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3B948" w14:textId="77777777" w:rsidR="00B37CB2" w:rsidRPr="00E12C70" w:rsidRDefault="00B37CB2" w:rsidP="00B37CB2">
      <w:pPr>
        <w:pStyle w:val="Heading1"/>
        <w:jc w:val="center"/>
        <w:rPr>
          <w:rFonts w:ascii="Calibri" w:hAnsi="Calibri" w:cs="Calibri"/>
        </w:rPr>
      </w:pPr>
      <w:r w:rsidRPr="00E12C70">
        <w:rPr>
          <w:rFonts w:ascii="Calibri" w:hAnsi="Calibri" w:cs="Calibri"/>
          <w:noProof/>
          <w:lang w:val="en-GB" w:eastAsia="en-GB"/>
        </w:rPr>
        <w:drawing>
          <wp:inline distT="0" distB="0" distL="0" distR="0" wp14:anchorId="476DFA19" wp14:editId="61207EDA">
            <wp:extent cx="2571750" cy="1047750"/>
            <wp:effectExtent l="0" t="0" r="0" b="0"/>
            <wp:docPr id="1" name="Picture 1" descr="D:\Users\Marilyn\Documents\York Disability Rights Forum\Logo  QR code and publicity materials\YDR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rilyn\Documents\York Disability Rights Forum\Logo  QR code and publicity materials\YDRF.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047750"/>
                    </a:xfrm>
                    <a:prstGeom prst="rect">
                      <a:avLst/>
                    </a:prstGeom>
                    <a:noFill/>
                    <a:ln>
                      <a:noFill/>
                    </a:ln>
                  </pic:spPr>
                </pic:pic>
              </a:graphicData>
            </a:graphic>
          </wp:inline>
        </w:drawing>
      </w:r>
    </w:p>
    <w:p w14:paraId="1086B4DB" w14:textId="2BC83207" w:rsidR="002916E1" w:rsidRDefault="002916E1" w:rsidP="00E12C70">
      <w:pPr>
        <w:pStyle w:val="Heading1"/>
        <w:rPr>
          <w:rFonts w:ascii="Calibri" w:hAnsi="Calibri" w:cs="Calibri"/>
        </w:rPr>
      </w:pPr>
      <w:r w:rsidRPr="00E12C70">
        <w:rPr>
          <w:rFonts w:ascii="Calibri" w:hAnsi="Calibri" w:cs="Calibri"/>
        </w:rPr>
        <w:t>York Disability Rights Forum’s</w:t>
      </w:r>
      <w:r w:rsidR="00B37CB2" w:rsidRPr="00E12C70">
        <w:rPr>
          <w:rFonts w:ascii="Calibri" w:hAnsi="Calibri" w:cs="Calibri"/>
        </w:rPr>
        <w:t xml:space="preserve"> </w:t>
      </w:r>
      <w:r w:rsidRPr="00E12C70">
        <w:rPr>
          <w:rFonts w:ascii="Calibri" w:hAnsi="Calibri" w:cs="Calibri"/>
        </w:rPr>
        <w:t>Response to the Draft Local Transport Strategy</w:t>
      </w:r>
      <w:r w:rsidR="00E12C70">
        <w:rPr>
          <w:rFonts w:ascii="Calibri" w:hAnsi="Calibri" w:cs="Calibri"/>
        </w:rPr>
        <w:t>.  1</w:t>
      </w:r>
      <w:r w:rsidR="00E12C70" w:rsidRPr="00E12C70">
        <w:rPr>
          <w:rFonts w:ascii="Calibri" w:hAnsi="Calibri" w:cs="Calibri"/>
          <w:vertAlign w:val="superscript"/>
        </w:rPr>
        <w:t>st</w:t>
      </w:r>
      <w:r w:rsidR="00E12C70">
        <w:rPr>
          <w:rFonts w:ascii="Calibri" w:hAnsi="Calibri" w:cs="Calibri"/>
        </w:rPr>
        <w:t xml:space="preserve"> February 2024</w:t>
      </w:r>
    </w:p>
    <w:p w14:paraId="3A33F6E8" w14:textId="77777777" w:rsidR="00E12C70" w:rsidRPr="00E12C70" w:rsidRDefault="00E12C70" w:rsidP="00E12C70">
      <w:bookmarkStart w:id="0" w:name="_GoBack"/>
      <w:bookmarkEnd w:id="0"/>
    </w:p>
    <w:p w14:paraId="1AD4F626" w14:textId="77777777" w:rsidR="00942716" w:rsidRPr="00E12C70" w:rsidRDefault="00DB118A">
      <w:pPr>
        <w:pStyle w:val="Subtitle"/>
        <w:rPr>
          <w:rFonts w:ascii="Calibri" w:hAnsi="Calibri" w:cs="Calibri"/>
          <w:b/>
          <w:sz w:val="28"/>
          <w:szCs w:val="28"/>
        </w:rPr>
      </w:pPr>
      <w:r w:rsidRPr="00E12C70">
        <w:rPr>
          <w:rFonts w:ascii="Calibri" w:hAnsi="Calibri" w:cs="Calibri"/>
          <w:b/>
          <w:sz w:val="28"/>
          <w:szCs w:val="28"/>
        </w:rPr>
        <w:t>Introduction</w:t>
      </w:r>
    </w:p>
    <w:p w14:paraId="76F3D94E" w14:textId="77777777" w:rsidR="00942716" w:rsidRPr="00E12C70" w:rsidRDefault="00942716">
      <w:pPr>
        <w:pStyle w:val="Body"/>
        <w:rPr>
          <w:rFonts w:ascii="Calibri" w:hAnsi="Calibri" w:cs="Calibri"/>
          <w:sz w:val="28"/>
          <w:szCs w:val="28"/>
        </w:rPr>
      </w:pPr>
    </w:p>
    <w:p w14:paraId="03E48CCF" w14:textId="77777777" w:rsidR="00AA3043" w:rsidRPr="00E12C70" w:rsidRDefault="00AA3043">
      <w:pPr>
        <w:pStyle w:val="Body"/>
        <w:rPr>
          <w:rFonts w:ascii="Calibri" w:hAnsi="Calibri" w:cs="Calibri"/>
          <w:sz w:val="28"/>
          <w:szCs w:val="28"/>
          <w:lang w:val="en-US"/>
        </w:rPr>
      </w:pPr>
      <w:r w:rsidRPr="00E12C70">
        <w:rPr>
          <w:rFonts w:ascii="Calibri" w:hAnsi="Calibri" w:cs="Calibri"/>
          <w:sz w:val="28"/>
          <w:szCs w:val="28"/>
          <w:lang w:val="en-US"/>
        </w:rPr>
        <w:t>We welcome the chance to contribute to this consultation and have opted to do so in this format.</w:t>
      </w:r>
    </w:p>
    <w:p w14:paraId="71FAA442" w14:textId="77777777" w:rsidR="00AA3043" w:rsidRPr="00E12C70" w:rsidRDefault="00AA3043">
      <w:pPr>
        <w:pStyle w:val="Body"/>
        <w:rPr>
          <w:rFonts w:ascii="Calibri" w:hAnsi="Calibri" w:cs="Calibri"/>
          <w:sz w:val="28"/>
          <w:szCs w:val="28"/>
          <w:lang w:val="en-US"/>
        </w:rPr>
      </w:pPr>
    </w:p>
    <w:p w14:paraId="53C9DEC4" w14:textId="48DE1926" w:rsidR="002834A6" w:rsidRPr="00E12C70" w:rsidRDefault="00AA3043">
      <w:pPr>
        <w:pStyle w:val="Body"/>
        <w:rPr>
          <w:rFonts w:ascii="Calibri" w:hAnsi="Calibri" w:cs="Calibri"/>
          <w:sz w:val="28"/>
          <w:szCs w:val="28"/>
          <w:lang w:val="en-US"/>
        </w:rPr>
      </w:pPr>
      <w:r w:rsidRPr="00E12C70">
        <w:rPr>
          <w:rFonts w:ascii="Calibri" w:hAnsi="Calibri" w:cs="Calibri"/>
          <w:sz w:val="28"/>
          <w:szCs w:val="28"/>
          <w:lang w:val="en-US"/>
        </w:rPr>
        <w:t>We support the aspiration for improved air quality and for a city where traffic flows more easily</w:t>
      </w:r>
      <w:r w:rsidR="00E10245" w:rsidRPr="00E12C70">
        <w:rPr>
          <w:rFonts w:ascii="Calibri" w:hAnsi="Calibri" w:cs="Calibri"/>
          <w:sz w:val="28"/>
          <w:szCs w:val="28"/>
          <w:lang w:val="en-US"/>
        </w:rPr>
        <w:t xml:space="preserve"> and in principle agree with the 10 proposals</w:t>
      </w:r>
      <w:r w:rsidR="00E91549" w:rsidRPr="00E12C70">
        <w:rPr>
          <w:rFonts w:ascii="Calibri" w:hAnsi="Calibri" w:cs="Calibri"/>
          <w:sz w:val="28"/>
          <w:szCs w:val="28"/>
          <w:lang w:val="en-US"/>
        </w:rPr>
        <w:t xml:space="preserve"> </w:t>
      </w:r>
      <w:r w:rsidR="00ED48CF" w:rsidRPr="00E12C70">
        <w:rPr>
          <w:rFonts w:ascii="Calibri" w:hAnsi="Calibri" w:cs="Calibri"/>
          <w:sz w:val="28"/>
          <w:szCs w:val="28"/>
          <w:lang w:val="en-US"/>
        </w:rPr>
        <w:t xml:space="preserve">as </w:t>
      </w:r>
      <w:r w:rsidR="00FC7046" w:rsidRPr="00E12C70">
        <w:rPr>
          <w:rFonts w:ascii="Calibri" w:hAnsi="Calibri" w:cs="Calibri"/>
          <w:sz w:val="28"/>
          <w:szCs w:val="28"/>
          <w:lang w:val="en-US"/>
        </w:rPr>
        <w:t xml:space="preserve">aspirations that need to </w:t>
      </w:r>
      <w:r w:rsidR="005F727C" w:rsidRPr="00E12C70">
        <w:rPr>
          <w:rFonts w:ascii="Calibri" w:hAnsi="Calibri" w:cs="Calibri"/>
          <w:sz w:val="28"/>
          <w:szCs w:val="28"/>
          <w:lang w:val="en-US"/>
        </w:rPr>
        <w:t xml:space="preserve">be implemented </w:t>
      </w:r>
      <w:r w:rsidR="00750E0E" w:rsidRPr="00E12C70">
        <w:rPr>
          <w:rFonts w:ascii="Calibri" w:hAnsi="Calibri" w:cs="Calibri"/>
          <w:sz w:val="28"/>
          <w:szCs w:val="28"/>
          <w:lang w:val="en-US"/>
        </w:rPr>
        <w:t>in a way that does not ma</w:t>
      </w:r>
      <w:r w:rsidR="00025E6D" w:rsidRPr="00E12C70">
        <w:rPr>
          <w:rFonts w:ascii="Calibri" w:hAnsi="Calibri" w:cs="Calibri"/>
          <w:sz w:val="28"/>
          <w:szCs w:val="28"/>
          <w:lang w:val="en-US"/>
        </w:rPr>
        <w:t>r</w:t>
      </w:r>
      <w:r w:rsidR="00750E0E" w:rsidRPr="00E12C70">
        <w:rPr>
          <w:rFonts w:ascii="Calibri" w:hAnsi="Calibri" w:cs="Calibri"/>
          <w:sz w:val="28"/>
          <w:szCs w:val="28"/>
          <w:lang w:val="en-US"/>
        </w:rPr>
        <w:t>ginalise disabled people</w:t>
      </w:r>
      <w:r w:rsidRPr="00E12C70">
        <w:rPr>
          <w:rFonts w:ascii="Calibri" w:hAnsi="Calibri" w:cs="Calibri"/>
          <w:sz w:val="28"/>
          <w:szCs w:val="28"/>
          <w:lang w:val="en-US"/>
        </w:rPr>
        <w:t>.</w:t>
      </w:r>
      <w:r w:rsidRPr="00E12C70">
        <w:rPr>
          <w:rFonts w:ascii="Calibri" w:hAnsi="Calibri" w:cs="Calibri"/>
          <w:sz w:val="26"/>
          <w:szCs w:val="26"/>
          <w:lang w:val="en-US"/>
        </w:rPr>
        <w:t xml:space="preserve"> </w:t>
      </w:r>
      <w:r w:rsidRPr="00E12C70">
        <w:rPr>
          <w:rFonts w:ascii="Calibri" w:hAnsi="Calibri" w:cs="Calibri"/>
          <w:sz w:val="28"/>
          <w:szCs w:val="28"/>
          <w:lang w:val="en-US"/>
        </w:rPr>
        <w:t xml:space="preserve"> As a disabled people’s led organi</w:t>
      </w:r>
      <w:r w:rsidR="00C97906" w:rsidRPr="00E12C70">
        <w:rPr>
          <w:rFonts w:ascii="Calibri" w:hAnsi="Calibri" w:cs="Calibri"/>
          <w:sz w:val="28"/>
          <w:szCs w:val="28"/>
          <w:lang w:val="en-US"/>
        </w:rPr>
        <w:t>s</w:t>
      </w:r>
      <w:r w:rsidRPr="00E12C70">
        <w:rPr>
          <w:rFonts w:ascii="Calibri" w:hAnsi="Calibri" w:cs="Calibri"/>
          <w:sz w:val="28"/>
          <w:szCs w:val="28"/>
          <w:lang w:val="en-US"/>
        </w:rPr>
        <w:t xml:space="preserve">ation, such issues </w:t>
      </w:r>
      <w:r w:rsidR="002E7B4B" w:rsidRPr="00E12C70">
        <w:rPr>
          <w:rFonts w:ascii="Calibri" w:hAnsi="Calibri" w:cs="Calibri"/>
          <w:sz w:val="28"/>
          <w:szCs w:val="28"/>
          <w:lang w:val="en-US"/>
        </w:rPr>
        <w:t>are of huge importance</w:t>
      </w:r>
      <w:r w:rsidRPr="00E12C70">
        <w:rPr>
          <w:rFonts w:ascii="Calibri" w:hAnsi="Calibri" w:cs="Calibri"/>
          <w:sz w:val="28"/>
          <w:szCs w:val="28"/>
          <w:lang w:val="en-US"/>
        </w:rPr>
        <w:t>.</w:t>
      </w:r>
      <w:r w:rsidR="001B235C" w:rsidRPr="00E12C70">
        <w:rPr>
          <w:rFonts w:ascii="Calibri" w:hAnsi="Calibri" w:cs="Calibri"/>
          <w:sz w:val="28"/>
          <w:szCs w:val="28"/>
          <w:lang w:val="en-US"/>
        </w:rPr>
        <w:t xml:space="preserve">  There are many aspects of this strategy that we support </w:t>
      </w:r>
      <w:r w:rsidR="00FE7E89" w:rsidRPr="00E12C70">
        <w:rPr>
          <w:rFonts w:ascii="Calibri" w:hAnsi="Calibri" w:cs="Calibri"/>
          <w:sz w:val="28"/>
          <w:szCs w:val="28"/>
          <w:lang w:val="en-US"/>
        </w:rPr>
        <w:t xml:space="preserve">and </w:t>
      </w:r>
      <w:r w:rsidR="00DB118A" w:rsidRPr="00E12C70">
        <w:rPr>
          <w:rFonts w:ascii="Calibri" w:hAnsi="Calibri" w:cs="Calibri"/>
          <w:sz w:val="28"/>
          <w:szCs w:val="28"/>
          <w:lang w:val="en-US"/>
        </w:rPr>
        <w:t xml:space="preserve">on those aspects </w:t>
      </w:r>
      <w:r w:rsidR="00FE7E89" w:rsidRPr="00E12C70">
        <w:rPr>
          <w:rFonts w:ascii="Calibri" w:hAnsi="Calibri" w:cs="Calibri"/>
          <w:sz w:val="28"/>
          <w:szCs w:val="28"/>
          <w:lang w:val="en-US"/>
        </w:rPr>
        <w:t xml:space="preserve">where we </w:t>
      </w:r>
      <w:r w:rsidR="001B235C" w:rsidRPr="00E12C70">
        <w:rPr>
          <w:rFonts w:ascii="Calibri" w:hAnsi="Calibri" w:cs="Calibri"/>
          <w:sz w:val="28"/>
          <w:szCs w:val="28"/>
          <w:lang w:val="en-US"/>
        </w:rPr>
        <w:t>offer critique</w:t>
      </w:r>
      <w:r w:rsidR="00FE7E89" w:rsidRPr="00E12C70">
        <w:rPr>
          <w:rFonts w:ascii="Calibri" w:hAnsi="Calibri" w:cs="Calibri"/>
          <w:sz w:val="28"/>
          <w:szCs w:val="28"/>
          <w:lang w:val="en-US"/>
        </w:rPr>
        <w:t>s or suggestions</w:t>
      </w:r>
      <w:r w:rsidR="001B235C" w:rsidRPr="00E12C70">
        <w:rPr>
          <w:rFonts w:ascii="Calibri" w:hAnsi="Calibri" w:cs="Calibri"/>
          <w:sz w:val="28"/>
          <w:szCs w:val="28"/>
          <w:lang w:val="en-US"/>
        </w:rPr>
        <w:t>, we</w:t>
      </w:r>
      <w:r w:rsidR="00B37CB2" w:rsidRPr="00E12C70">
        <w:rPr>
          <w:rFonts w:ascii="Calibri" w:hAnsi="Calibri" w:cs="Calibri"/>
          <w:sz w:val="28"/>
          <w:szCs w:val="28"/>
          <w:lang w:val="en-US"/>
        </w:rPr>
        <w:t xml:space="preserve"> trust that </w:t>
      </w:r>
      <w:r w:rsidR="001B235C" w:rsidRPr="00E12C70">
        <w:rPr>
          <w:rFonts w:ascii="Calibri" w:hAnsi="Calibri" w:cs="Calibri"/>
          <w:sz w:val="28"/>
          <w:szCs w:val="28"/>
          <w:lang w:val="en-US"/>
        </w:rPr>
        <w:t>th</w:t>
      </w:r>
      <w:r w:rsidR="00DB118A" w:rsidRPr="00E12C70">
        <w:rPr>
          <w:rFonts w:ascii="Calibri" w:hAnsi="Calibri" w:cs="Calibri"/>
          <w:sz w:val="28"/>
          <w:szCs w:val="28"/>
          <w:lang w:val="en-US"/>
        </w:rPr>
        <w:t xml:space="preserve">ey are </w:t>
      </w:r>
      <w:r w:rsidR="001B235C" w:rsidRPr="00E12C70">
        <w:rPr>
          <w:rFonts w:ascii="Calibri" w:hAnsi="Calibri" w:cs="Calibri"/>
          <w:sz w:val="28"/>
          <w:szCs w:val="28"/>
          <w:lang w:val="en-US"/>
        </w:rPr>
        <w:t>received in that light.</w:t>
      </w:r>
      <w:r w:rsidR="00DB118A" w:rsidRPr="00E12C70">
        <w:rPr>
          <w:rFonts w:ascii="Calibri" w:hAnsi="Calibri" w:cs="Calibri"/>
          <w:sz w:val="28"/>
          <w:szCs w:val="28"/>
          <w:lang w:val="en-US"/>
        </w:rPr>
        <w:t xml:space="preserve"> </w:t>
      </w:r>
    </w:p>
    <w:p w14:paraId="351AB0D3" w14:textId="77777777" w:rsidR="002834A6" w:rsidRPr="00E12C70" w:rsidRDefault="002834A6">
      <w:pPr>
        <w:pStyle w:val="Body"/>
        <w:rPr>
          <w:rFonts w:ascii="Calibri" w:hAnsi="Calibri" w:cs="Calibri"/>
          <w:sz w:val="28"/>
          <w:szCs w:val="28"/>
          <w:lang w:val="en-US"/>
        </w:rPr>
      </w:pPr>
    </w:p>
    <w:p w14:paraId="377C679F" w14:textId="0273F215" w:rsidR="00AA3043" w:rsidRPr="00E12C70" w:rsidRDefault="00DB118A">
      <w:pPr>
        <w:pStyle w:val="Body"/>
        <w:rPr>
          <w:rFonts w:ascii="Calibri" w:hAnsi="Calibri" w:cs="Calibri"/>
          <w:sz w:val="28"/>
          <w:szCs w:val="28"/>
          <w:lang w:val="en-US"/>
        </w:rPr>
      </w:pPr>
      <w:r w:rsidRPr="00E12C70">
        <w:rPr>
          <w:rFonts w:ascii="Calibri" w:hAnsi="Calibri" w:cs="Calibri"/>
          <w:sz w:val="28"/>
          <w:szCs w:val="28"/>
          <w:lang w:val="en-US"/>
        </w:rPr>
        <w:t xml:space="preserve"> </w:t>
      </w:r>
      <w:r w:rsidR="00551454" w:rsidRPr="00E12C70">
        <w:rPr>
          <w:rFonts w:ascii="Calibri" w:hAnsi="Calibri" w:cs="Calibri"/>
          <w:sz w:val="28"/>
          <w:szCs w:val="28"/>
          <w:lang w:val="en-US"/>
        </w:rPr>
        <w:t xml:space="preserve">In the limited time available to us we decided to focus predominantly on the latter </w:t>
      </w:r>
      <w:r w:rsidR="00EF0407" w:rsidRPr="00E12C70">
        <w:rPr>
          <w:rFonts w:ascii="Calibri" w:hAnsi="Calibri" w:cs="Calibri"/>
          <w:sz w:val="28"/>
          <w:szCs w:val="28"/>
          <w:lang w:val="en-US"/>
        </w:rPr>
        <w:t xml:space="preserve">(and then not in full as there is more we could say) </w:t>
      </w:r>
      <w:r w:rsidR="00551454" w:rsidRPr="00E12C70">
        <w:rPr>
          <w:rFonts w:ascii="Calibri" w:hAnsi="Calibri" w:cs="Calibri"/>
          <w:sz w:val="28"/>
          <w:szCs w:val="28"/>
          <w:lang w:val="en-US"/>
        </w:rPr>
        <w:t xml:space="preserve">as that is where change to what is proposed will have the most beneficial impact for us.  </w:t>
      </w:r>
      <w:r w:rsidRPr="00E12C70">
        <w:rPr>
          <w:rFonts w:ascii="Calibri" w:hAnsi="Calibri" w:cs="Calibri"/>
          <w:sz w:val="28"/>
          <w:szCs w:val="28"/>
          <w:lang w:val="en-US"/>
        </w:rPr>
        <w:t xml:space="preserve">Being part of a group of people with protected characteristics means that we are often in the position of having to advocate for our needs to be considered where they are overlooked or marginalised.  We look forward to a time when this becomes less necessary. </w:t>
      </w:r>
    </w:p>
    <w:p w14:paraId="3AA00B1D" w14:textId="77777777" w:rsidR="00FE7E89" w:rsidRPr="00E12C70" w:rsidRDefault="00FE7E89">
      <w:pPr>
        <w:pStyle w:val="Body"/>
        <w:rPr>
          <w:rFonts w:ascii="Calibri" w:hAnsi="Calibri" w:cs="Calibri"/>
          <w:sz w:val="28"/>
          <w:szCs w:val="28"/>
          <w:lang w:val="en-US"/>
        </w:rPr>
      </w:pPr>
    </w:p>
    <w:p w14:paraId="28D734E6" w14:textId="77777777" w:rsidR="00FE7E89" w:rsidRPr="00E12C70" w:rsidRDefault="00FE7E89">
      <w:pPr>
        <w:pStyle w:val="Body"/>
        <w:rPr>
          <w:rFonts w:ascii="Calibri" w:hAnsi="Calibri" w:cs="Calibri"/>
          <w:sz w:val="28"/>
          <w:szCs w:val="28"/>
          <w:lang w:val="en-US"/>
        </w:rPr>
      </w:pPr>
      <w:r w:rsidRPr="00E12C70">
        <w:rPr>
          <w:rFonts w:ascii="Calibri" w:hAnsi="Calibri" w:cs="Calibri"/>
          <w:sz w:val="28"/>
          <w:szCs w:val="28"/>
          <w:lang w:val="en-US"/>
        </w:rPr>
        <w:t xml:space="preserve">We were pleased that the new Council Plan has adopted Equalities and Human Rights as one of its 4 core commitments.  You’ll see that </w:t>
      </w:r>
      <w:r w:rsidR="00875C7C" w:rsidRPr="00E12C70">
        <w:rPr>
          <w:rFonts w:ascii="Calibri" w:hAnsi="Calibri" w:cs="Calibri"/>
          <w:sz w:val="28"/>
          <w:szCs w:val="28"/>
          <w:lang w:val="en-US"/>
        </w:rPr>
        <w:t xml:space="preserve">much </w:t>
      </w:r>
      <w:r w:rsidRPr="00E12C70">
        <w:rPr>
          <w:rFonts w:ascii="Calibri" w:hAnsi="Calibri" w:cs="Calibri"/>
          <w:sz w:val="28"/>
          <w:szCs w:val="28"/>
          <w:lang w:val="en-US"/>
        </w:rPr>
        <w:t>of what we say below us</w:t>
      </w:r>
      <w:r w:rsidR="00875C7C" w:rsidRPr="00E12C70">
        <w:rPr>
          <w:rFonts w:ascii="Calibri" w:hAnsi="Calibri" w:cs="Calibri"/>
          <w:sz w:val="28"/>
          <w:szCs w:val="28"/>
          <w:lang w:val="en-US"/>
        </w:rPr>
        <w:t>es</w:t>
      </w:r>
      <w:r w:rsidRPr="00E12C70">
        <w:rPr>
          <w:rFonts w:ascii="Calibri" w:hAnsi="Calibri" w:cs="Calibri"/>
          <w:sz w:val="28"/>
          <w:szCs w:val="28"/>
          <w:lang w:val="en-US"/>
        </w:rPr>
        <w:t xml:space="preserve"> that lens to consider where we believe that the Strategy could be strengthened.  As well as paying attention to equalities and our protected characteristics as disabled people</w:t>
      </w:r>
      <w:r w:rsidR="00C97906" w:rsidRPr="00E12C70">
        <w:rPr>
          <w:rFonts w:ascii="Calibri" w:hAnsi="Calibri" w:cs="Calibri"/>
          <w:sz w:val="28"/>
          <w:szCs w:val="28"/>
          <w:lang w:val="en-US"/>
        </w:rPr>
        <w:t xml:space="preserve"> and in particular the Equality Act 201</w:t>
      </w:r>
      <w:r w:rsidR="00875C7C" w:rsidRPr="00E12C70">
        <w:rPr>
          <w:rFonts w:ascii="Calibri" w:hAnsi="Calibri" w:cs="Calibri"/>
          <w:sz w:val="28"/>
          <w:szCs w:val="28"/>
          <w:lang w:val="en-US"/>
        </w:rPr>
        <w:t>0</w:t>
      </w:r>
      <w:r w:rsidR="00C97906" w:rsidRPr="00E12C70">
        <w:rPr>
          <w:rFonts w:ascii="Calibri" w:hAnsi="Calibri" w:cs="Calibri"/>
          <w:sz w:val="28"/>
          <w:szCs w:val="28"/>
          <w:lang w:val="en-US"/>
        </w:rPr>
        <w:t xml:space="preserve"> and the Public Sector Equality Duty</w:t>
      </w:r>
      <w:r w:rsidR="00875C7C" w:rsidRPr="00E12C70">
        <w:rPr>
          <w:rFonts w:ascii="Calibri" w:hAnsi="Calibri" w:cs="Calibri"/>
          <w:sz w:val="28"/>
          <w:szCs w:val="28"/>
          <w:lang w:val="en-US"/>
        </w:rPr>
        <w:t xml:space="preserve"> 2011</w:t>
      </w:r>
      <w:r w:rsidRPr="00E12C70">
        <w:rPr>
          <w:rFonts w:ascii="Calibri" w:hAnsi="Calibri" w:cs="Calibri"/>
          <w:sz w:val="28"/>
          <w:szCs w:val="28"/>
          <w:lang w:val="en-US"/>
        </w:rPr>
        <w:t>, we’ve drawn on the following</w:t>
      </w:r>
      <w:r w:rsidR="00DB118A" w:rsidRPr="00E12C70">
        <w:rPr>
          <w:rFonts w:ascii="Calibri" w:hAnsi="Calibri" w:cs="Calibri"/>
          <w:sz w:val="28"/>
          <w:szCs w:val="28"/>
          <w:lang w:val="en-US"/>
        </w:rPr>
        <w:t xml:space="preserve"> c</w:t>
      </w:r>
      <w:r w:rsidRPr="00E12C70">
        <w:rPr>
          <w:rFonts w:ascii="Calibri" w:hAnsi="Calibri" w:cs="Calibri"/>
          <w:sz w:val="28"/>
          <w:szCs w:val="28"/>
          <w:lang w:val="en-US"/>
        </w:rPr>
        <w:t>ore principles of human right</w:t>
      </w:r>
      <w:r w:rsidR="00C97906" w:rsidRPr="00E12C70">
        <w:rPr>
          <w:rFonts w:ascii="Calibri" w:hAnsi="Calibri" w:cs="Calibri"/>
          <w:sz w:val="28"/>
          <w:szCs w:val="28"/>
          <w:lang w:val="en-US"/>
        </w:rPr>
        <w:t>s and the Human Rights Act 1998</w:t>
      </w:r>
      <w:r w:rsidRPr="00E12C70">
        <w:rPr>
          <w:rFonts w:ascii="Calibri" w:hAnsi="Calibri" w:cs="Calibri"/>
          <w:sz w:val="28"/>
          <w:szCs w:val="28"/>
          <w:lang w:val="en-US"/>
        </w:rPr>
        <w:t>:</w:t>
      </w:r>
    </w:p>
    <w:p w14:paraId="63151B77" w14:textId="77777777" w:rsidR="00DB118A" w:rsidRPr="00E12C70" w:rsidRDefault="00DB118A" w:rsidP="00FE7E89">
      <w:pPr>
        <w:pStyle w:val="Body"/>
        <w:numPr>
          <w:ilvl w:val="0"/>
          <w:numId w:val="4"/>
        </w:numPr>
        <w:rPr>
          <w:rFonts w:ascii="Calibri" w:hAnsi="Calibri" w:cs="Calibri"/>
          <w:sz w:val="28"/>
          <w:szCs w:val="28"/>
        </w:rPr>
      </w:pPr>
      <w:r w:rsidRPr="00E12C70">
        <w:rPr>
          <w:rFonts w:ascii="Calibri" w:hAnsi="Calibri" w:cs="Calibri"/>
          <w:bCs/>
          <w:i/>
          <w:sz w:val="28"/>
          <w:szCs w:val="28"/>
        </w:rPr>
        <w:t>Dignity</w:t>
      </w:r>
      <w:r w:rsidRPr="00E12C70">
        <w:rPr>
          <w:rFonts w:ascii="Calibri" w:hAnsi="Calibri" w:cs="Calibri"/>
          <w:sz w:val="28"/>
          <w:szCs w:val="28"/>
        </w:rPr>
        <w:t xml:space="preserve"> – intrinsic value of people because they are human rather than because they are economically or otherwise ‘useful’</w:t>
      </w:r>
    </w:p>
    <w:p w14:paraId="3BCBA21C" w14:textId="77777777" w:rsidR="00DB118A" w:rsidRPr="00E12C70" w:rsidRDefault="00DB118A" w:rsidP="00FE7E89">
      <w:pPr>
        <w:pStyle w:val="Body"/>
        <w:numPr>
          <w:ilvl w:val="0"/>
          <w:numId w:val="4"/>
        </w:numPr>
        <w:rPr>
          <w:rFonts w:ascii="Calibri" w:hAnsi="Calibri" w:cs="Calibri"/>
          <w:sz w:val="28"/>
          <w:szCs w:val="28"/>
        </w:rPr>
      </w:pPr>
      <w:r w:rsidRPr="00E12C70">
        <w:rPr>
          <w:rFonts w:ascii="Calibri" w:hAnsi="Calibri" w:cs="Calibri"/>
          <w:bCs/>
          <w:i/>
          <w:sz w:val="28"/>
          <w:szCs w:val="28"/>
        </w:rPr>
        <w:t>Autonomy</w:t>
      </w:r>
      <w:r w:rsidRPr="00E12C70">
        <w:rPr>
          <w:rFonts w:ascii="Calibri" w:hAnsi="Calibri" w:cs="Calibri"/>
          <w:sz w:val="28"/>
          <w:szCs w:val="28"/>
        </w:rPr>
        <w:t xml:space="preserve"> – each person should be allowed and supported to make choices about their lives; a person should be placed at the centre of all decisions affecting their life</w:t>
      </w:r>
    </w:p>
    <w:p w14:paraId="0E16EC02" w14:textId="77777777" w:rsidR="00DB118A" w:rsidRPr="00E12C70" w:rsidRDefault="00DB118A" w:rsidP="00FE7E89">
      <w:pPr>
        <w:pStyle w:val="Body"/>
        <w:numPr>
          <w:ilvl w:val="0"/>
          <w:numId w:val="4"/>
        </w:numPr>
        <w:rPr>
          <w:rFonts w:ascii="Calibri" w:hAnsi="Calibri" w:cs="Calibri"/>
          <w:sz w:val="28"/>
          <w:szCs w:val="28"/>
        </w:rPr>
      </w:pPr>
      <w:r w:rsidRPr="00E12C70">
        <w:rPr>
          <w:rFonts w:ascii="Calibri" w:hAnsi="Calibri" w:cs="Calibri"/>
          <w:bCs/>
          <w:i/>
          <w:sz w:val="28"/>
          <w:szCs w:val="28"/>
        </w:rPr>
        <w:t>Equality</w:t>
      </w:r>
      <w:r w:rsidRPr="00E12C70">
        <w:rPr>
          <w:rFonts w:ascii="Calibri" w:hAnsi="Calibri" w:cs="Calibri"/>
          <w:sz w:val="28"/>
          <w:szCs w:val="28"/>
        </w:rPr>
        <w:t xml:space="preserve"> – of all, irrespective of differences</w:t>
      </w:r>
    </w:p>
    <w:p w14:paraId="2068C86B" w14:textId="77777777" w:rsidR="00DB118A" w:rsidRPr="00E12C70" w:rsidRDefault="00DB118A" w:rsidP="00FE7E89">
      <w:pPr>
        <w:pStyle w:val="Body"/>
        <w:numPr>
          <w:ilvl w:val="0"/>
          <w:numId w:val="4"/>
        </w:numPr>
        <w:rPr>
          <w:rFonts w:ascii="Calibri" w:hAnsi="Calibri" w:cs="Calibri"/>
          <w:sz w:val="28"/>
          <w:szCs w:val="28"/>
        </w:rPr>
      </w:pPr>
      <w:r w:rsidRPr="00E12C70">
        <w:rPr>
          <w:rFonts w:ascii="Calibri" w:hAnsi="Calibri" w:cs="Calibri"/>
          <w:bCs/>
          <w:i/>
          <w:sz w:val="28"/>
          <w:szCs w:val="28"/>
        </w:rPr>
        <w:lastRenderedPageBreak/>
        <w:t>Solidarity</w:t>
      </w:r>
      <w:r w:rsidRPr="00E12C70">
        <w:rPr>
          <w:rFonts w:ascii="Calibri" w:hAnsi="Calibri" w:cs="Calibri"/>
          <w:sz w:val="28"/>
          <w:szCs w:val="28"/>
        </w:rPr>
        <w:t xml:space="preserve"> – a need of society to provide appropriate social support to make sure everyone can enjoy their human rights</w:t>
      </w:r>
    </w:p>
    <w:p w14:paraId="6EDD737B" w14:textId="77777777" w:rsidR="00FE7E89" w:rsidRPr="00E12C70" w:rsidRDefault="00FE7E89" w:rsidP="00FE7E89">
      <w:pPr>
        <w:pStyle w:val="Body"/>
        <w:ind w:left="720"/>
        <w:rPr>
          <w:rFonts w:ascii="Calibri" w:hAnsi="Calibri" w:cs="Calibri"/>
          <w:sz w:val="28"/>
          <w:szCs w:val="28"/>
        </w:rPr>
      </w:pPr>
    </w:p>
    <w:p w14:paraId="40A421E1" w14:textId="77777777" w:rsidR="00FE7E89" w:rsidRPr="00E12C70" w:rsidRDefault="00DB118A">
      <w:pPr>
        <w:pStyle w:val="Body"/>
        <w:rPr>
          <w:rFonts w:ascii="Calibri" w:hAnsi="Calibri" w:cs="Calibri"/>
          <w:sz w:val="28"/>
          <w:szCs w:val="28"/>
          <w:lang w:val="en-US"/>
        </w:rPr>
      </w:pPr>
      <w:r w:rsidRPr="00E12C70">
        <w:rPr>
          <w:rFonts w:ascii="Calibri" w:hAnsi="Calibri" w:cs="Calibri"/>
          <w:sz w:val="28"/>
          <w:szCs w:val="28"/>
          <w:lang w:val="en-US"/>
        </w:rPr>
        <w:t>And the c</w:t>
      </w:r>
      <w:r w:rsidR="00FE7E89" w:rsidRPr="00E12C70">
        <w:rPr>
          <w:rFonts w:ascii="Calibri" w:hAnsi="Calibri" w:cs="Calibri"/>
          <w:sz w:val="28"/>
          <w:szCs w:val="28"/>
          <w:lang w:val="en-US"/>
        </w:rPr>
        <w:t>ore principles of UN Convention on the Rights of Disabled People</w:t>
      </w:r>
      <w:r w:rsidR="00C97906" w:rsidRPr="00E12C70">
        <w:rPr>
          <w:rFonts w:ascii="Calibri" w:hAnsi="Calibri" w:cs="Calibri"/>
          <w:sz w:val="28"/>
          <w:szCs w:val="28"/>
          <w:lang w:val="en-US"/>
        </w:rPr>
        <w:t xml:space="preserve"> </w:t>
      </w:r>
      <w:r w:rsidR="00875C7C" w:rsidRPr="00E12C70">
        <w:rPr>
          <w:rFonts w:ascii="Calibri" w:hAnsi="Calibri" w:cs="Calibri"/>
          <w:sz w:val="28"/>
          <w:szCs w:val="28"/>
          <w:lang w:val="en-US"/>
        </w:rPr>
        <w:t>2006</w:t>
      </w:r>
      <w:r w:rsidR="00FE7E89" w:rsidRPr="00E12C70">
        <w:rPr>
          <w:rFonts w:ascii="Calibri" w:hAnsi="Calibri" w:cs="Calibri"/>
          <w:sz w:val="28"/>
          <w:szCs w:val="28"/>
          <w:lang w:val="en-US"/>
        </w:rPr>
        <w:t>:</w:t>
      </w:r>
    </w:p>
    <w:p w14:paraId="73B499AA" w14:textId="77777777" w:rsidR="00DB118A" w:rsidRPr="00E12C70" w:rsidRDefault="00DB118A" w:rsidP="00FE7E89">
      <w:pPr>
        <w:pStyle w:val="Body"/>
        <w:numPr>
          <w:ilvl w:val="0"/>
          <w:numId w:val="5"/>
        </w:numPr>
        <w:rPr>
          <w:rFonts w:ascii="Calibri" w:hAnsi="Calibri" w:cs="Calibri"/>
          <w:sz w:val="28"/>
          <w:szCs w:val="28"/>
        </w:rPr>
      </w:pPr>
      <w:r w:rsidRPr="00E12C70">
        <w:rPr>
          <w:rFonts w:ascii="Calibri" w:hAnsi="Calibri" w:cs="Calibri"/>
          <w:sz w:val="28"/>
          <w:szCs w:val="28"/>
        </w:rPr>
        <w:t>Respect</w:t>
      </w:r>
    </w:p>
    <w:p w14:paraId="7278024B" w14:textId="77777777" w:rsidR="00DB118A" w:rsidRPr="00E12C70" w:rsidRDefault="00DB118A" w:rsidP="00FE7E89">
      <w:pPr>
        <w:pStyle w:val="Body"/>
        <w:numPr>
          <w:ilvl w:val="0"/>
          <w:numId w:val="5"/>
        </w:numPr>
        <w:rPr>
          <w:rFonts w:ascii="Calibri" w:hAnsi="Calibri" w:cs="Calibri"/>
          <w:sz w:val="28"/>
          <w:szCs w:val="28"/>
        </w:rPr>
      </w:pPr>
      <w:r w:rsidRPr="00E12C70">
        <w:rPr>
          <w:rFonts w:ascii="Calibri" w:hAnsi="Calibri" w:cs="Calibri"/>
          <w:sz w:val="28"/>
          <w:szCs w:val="28"/>
        </w:rPr>
        <w:t>Choice and Control</w:t>
      </w:r>
    </w:p>
    <w:p w14:paraId="00FCFB0D" w14:textId="77777777" w:rsidR="00DB118A" w:rsidRPr="00E12C70" w:rsidRDefault="00DB118A" w:rsidP="00FE7E89">
      <w:pPr>
        <w:pStyle w:val="Body"/>
        <w:numPr>
          <w:ilvl w:val="0"/>
          <w:numId w:val="5"/>
        </w:numPr>
        <w:rPr>
          <w:rFonts w:ascii="Calibri" w:hAnsi="Calibri" w:cs="Calibri"/>
          <w:sz w:val="28"/>
          <w:szCs w:val="28"/>
        </w:rPr>
      </w:pPr>
      <w:r w:rsidRPr="00E12C70">
        <w:rPr>
          <w:rFonts w:ascii="Calibri" w:hAnsi="Calibri" w:cs="Calibri"/>
          <w:sz w:val="28"/>
          <w:szCs w:val="28"/>
        </w:rPr>
        <w:t>Equality</w:t>
      </w:r>
    </w:p>
    <w:p w14:paraId="0437C252" w14:textId="77777777" w:rsidR="00DB118A" w:rsidRPr="00E12C70" w:rsidRDefault="00DB118A" w:rsidP="00FE7E89">
      <w:pPr>
        <w:pStyle w:val="Body"/>
        <w:numPr>
          <w:ilvl w:val="0"/>
          <w:numId w:val="5"/>
        </w:numPr>
        <w:rPr>
          <w:rFonts w:ascii="Calibri" w:hAnsi="Calibri" w:cs="Calibri"/>
          <w:sz w:val="28"/>
          <w:szCs w:val="28"/>
        </w:rPr>
      </w:pPr>
      <w:r w:rsidRPr="00E12C70">
        <w:rPr>
          <w:rFonts w:ascii="Calibri" w:hAnsi="Calibri" w:cs="Calibri"/>
          <w:sz w:val="28"/>
          <w:szCs w:val="28"/>
        </w:rPr>
        <w:t>Participation and Inclusion</w:t>
      </w:r>
    </w:p>
    <w:p w14:paraId="6A2677CA" w14:textId="77777777" w:rsidR="00DB118A" w:rsidRPr="00E12C70" w:rsidRDefault="00DB118A" w:rsidP="00FE7E89">
      <w:pPr>
        <w:pStyle w:val="Body"/>
        <w:numPr>
          <w:ilvl w:val="0"/>
          <w:numId w:val="5"/>
        </w:numPr>
        <w:rPr>
          <w:rFonts w:ascii="Calibri" w:hAnsi="Calibri" w:cs="Calibri"/>
          <w:sz w:val="28"/>
          <w:szCs w:val="28"/>
        </w:rPr>
      </w:pPr>
      <w:r w:rsidRPr="00E12C70">
        <w:rPr>
          <w:rFonts w:ascii="Calibri" w:hAnsi="Calibri" w:cs="Calibri"/>
          <w:sz w:val="28"/>
          <w:szCs w:val="28"/>
        </w:rPr>
        <w:t>Access</w:t>
      </w:r>
    </w:p>
    <w:p w14:paraId="61F8CC1D" w14:textId="77777777" w:rsidR="000949A9" w:rsidRPr="00E12C70" w:rsidRDefault="000949A9" w:rsidP="000949A9">
      <w:pPr>
        <w:pStyle w:val="Body"/>
        <w:rPr>
          <w:rFonts w:ascii="Calibri" w:hAnsi="Calibri" w:cs="Calibri"/>
          <w:sz w:val="28"/>
          <w:szCs w:val="28"/>
          <w:lang w:val="en-US"/>
        </w:rPr>
      </w:pPr>
    </w:p>
    <w:p w14:paraId="0E8E2014" w14:textId="6205CB29" w:rsidR="00A836C6" w:rsidRPr="00E12C70" w:rsidRDefault="00A836C6" w:rsidP="00A836C6">
      <w:pPr>
        <w:rPr>
          <w:rFonts w:ascii="Calibri" w:hAnsi="Calibri" w:cs="Calibri"/>
          <w:sz w:val="28"/>
          <w:szCs w:val="28"/>
          <w:lang w:val="en-GB" w:eastAsia="en-GB"/>
        </w:rPr>
      </w:pPr>
      <w:r w:rsidRPr="00E12C70">
        <w:rPr>
          <w:rFonts w:ascii="Calibri" w:hAnsi="Calibri" w:cs="Calibri"/>
          <w:sz w:val="28"/>
          <w:szCs w:val="28"/>
        </w:rPr>
        <w:t>We are also pleased that the Council recently accepted a plan to implement the social model of disability that was co-produced with members of the disability community in York.  The social model teaches that disabled people are disabled not by our impairments, health conditions, functioning of body or mind, or other social difference, but instead by societal systems, services and structures which do not include us. This is in direct contrast to a medicalised individual approach that holds that people are disabled by their impairments and are therefore themselves the cause of their non-inclusion in society.</w:t>
      </w:r>
    </w:p>
    <w:p w14:paraId="7D714AF3" w14:textId="77777777" w:rsidR="00A836C6" w:rsidRPr="00E12C70" w:rsidRDefault="00A836C6" w:rsidP="00A836C6">
      <w:pPr>
        <w:rPr>
          <w:rFonts w:ascii="Calibri" w:hAnsi="Calibri" w:cs="Calibri"/>
          <w:sz w:val="28"/>
          <w:szCs w:val="28"/>
        </w:rPr>
      </w:pPr>
    </w:p>
    <w:p w14:paraId="73294D24" w14:textId="06B209B6" w:rsidR="008251B3" w:rsidRPr="00E12C70" w:rsidRDefault="00BD2F1D" w:rsidP="00BD2F1D">
      <w:pPr>
        <w:rPr>
          <w:rFonts w:ascii="Calibri" w:hAnsi="Calibri" w:cs="Calibri"/>
          <w:sz w:val="28"/>
          <w:szCs w:val="28"/>
        </w:rPr>
      </w:pPr>
      <w:r w:rsidRPr="00E12C70">
        <w:rPr>
          <w:rFonts w:ascii="Calibri" w:hAnsi="Calibri" w:cs="Calibri"/>
          <w:sz w:val="28"/>
          <w:szCs w:val="28"/>
        </w:rPr>
        <w:t>The social model draws on the concept of ‘a</w:t>
      </w:r>
      <w:r w:rsidRPr="00E12C70">
        <w:rPr>
          <w:rFonts w:ascii="Calibri" w:hAnsi="Calibri" w:cs="Calibri"/>
          <w:color w:val="2C2C2C"/>
          <w:sz w:val="28"/>
          <w:szCs w:val="28"/>
          <w:shd w:val="clear" w:color="auto" w:fill="FFFFFF"/>
        </w:rPr>
        <w:t xml:space="preserve">bleism’. </w:t>
      </w:r>
      <w:r w:rsidR="00A836C6" w:rsidRPr="00E12C70">
        <w:rPr>
          <w:rFonts w:ascii="Calibri" w:hAnsi="Calibri" w:cs="Calibri"/>
          <w:sz w:val="28"/>
          <w:szCs w:val="28"/>
        </w:rPr>
        <w:t xml:space="preserve">Ableism is defined as the prejudice and discrimination, be it unintended or deliberate, that results in disabled people being excluded by </w:t>
      </w:r>
      <w:r w:rsidR="006B695D" w:rsidRPr="00E12C70">
        <w:rPr>
          <w:rFonts w:ascii="Calibri" w:hAnsi="Calibri" w:cs="Calibri"/>
          <w:sz w:val="28"/>
          <w:szCs w:val="28"/>
        </w:rPr>
        <w:t xml:space="preserve">policies, </w:t>
      </w:r>
      <w:r w:rsidR="00A836C6" w:rsidRPr="00E12C70">
        <w:rPr>
          <w:rFonts w:ascii="Calibri" w:hAnsi="Calibri" w:cs="Calibri"/>
          <w:sz w:val="28"/>
          <w:szCs w:val="28"/>
        </w:rPr>
        <w:t xml:space="preserve">systems, services and structures in our society. Eco-ableism is defined as the prejudice and discrimination, be it unintended or deliberate, </w:t>
      </w:r>
      <w:r w:rsidR="00352DEE" w:rsidRPr="00E12C70">
        <w:rPr>
          <w:rFonts w:ascii="Calibri" w:hAnsi="Calibri" w:cs="Calibri"/>
          <w:sz w:val="28"/>
          <w:szCs w:val="28"/>
        </w:rPr>
        <w:t xml:space="preserve">that results from </w:t>
      </w:r>
      <w:r w:rsidR="00A836C6" w:rsidRPr="00E12C70">
        <w:rPr>
          <w:rFonts w:ascii="Calibri" w:hAnsi="Calibri" w:cs="Calibri"/>
          <w:sz w:val="28"/>
          <w:szCs w:val="28"/>
        </w:rPr>
        <w:t>th</w:t>
      </w:r>
      <w:r w:rsidR="00BD54C0" w:rsidRPr="00E12C70">
        <w:rPr>
          <w:rFonts w:ascii="Calibri" w:hAnsi="Calibri" w:cs="Calibri"/>
          <w:sz w:val="28"/>
          <w:szCs w:val="28"/>
        </w:rPr>
        <w:t>os</w:t>
      </w:r>
      <w:r w:rsidR="00A836C6" w:rsidRPr="00E12C70">
        <w:rPr>
          <w:rFonts w:ascii="Calibri" w:hAnsi="Calibri" w:cs="Calibri"/>
          <w:sz w:val="28"/>
          <w:szCs w:val="28"/>
        </w:rPr>
        <w:t xml:space="preserve">e policies pursued by environmentalism </w:t>
      </w:r>
      <w:r w:rsidR="00BD54C0" w:rsidRPr="00E12C70">
        <w:rPr>
          <w:rFonts w:ascii="Calibri" w:hAnsi="Calibri" w:cs="Calibri"/>
          <w:sz w:val="28"/>
          <w:szCs w:val="28"/>
        </w:rPr>
        <w:t xml:space="preserve">that result in </w:t>
      </w:r>
      <w:r w:rsidR="00A836C6" w:rsidRPr="00E12C70">
        <w:rPr>
          <w:rFonts w:ascii="Calibri" w:hAnsi="Calibri" w:cs="Calibri"/>
          <w:sz w:val="28"/>
          <w:szCs w:val="28"/>
        </w:rPr>
        <w:t xml:space="preserve">systems, services and structures that further exclude us in </w:t>
      </w:r>
      <w:r w:rsidR="00BD54C0" w:rsidRPr="00E12C70">
        <w:rPr>
          <w:rFonts w:ascii="Calibri" w:hAnsi="Calibri" w:cs="Calibri"/>
          <w:sz w:val="28"/>
          <w:szCs w:val="28"/>
        </w:rPr>
        <w:t xml:space="preserve">the name of </w:t>
      </w:r>
      <w:r w:rsidR="00A836C6" w:rsidRPr="00E12C70">
        <w:rPr>
          <w:rFonts w:ascii="Calibri" w:hAnsi="Calibri" w:cs="Calibri"/>
          <w:sz w:val="28"/>
          <w:szCs w:val="28"/>
        </w:rPr>
        <w:t>sustainability and Net Zero agendas.</w:t>
      </w:r>
      <w:r w:rsidRPr="00E12C70">
        <w:rPr>
          <w:rFonts w:ascii="Calibri" w:hAnsi="Calibri" w:cs="Calibri"/>
          <w:sz w:val="28"/>
          <w:szCs w:val="28"/>
        </w:rPr>
        <w:t xml:space="preserve">  </w:t>
      </w:r>
    </w:p>
    <w:p w14:paraId="63BCEDB9" w14:textId="77777777" w:rsidR="000949A9" w:rsidRPr="00E12C70" w:rsidRDefault="000949A9">
      <w:pPr>
        <w:pStyle w:val="Body"/>
        <w:rPr>
          <w:rFonts w:ascii="Calibri" w:hAnsi="Calibri" w:cs="Calibri"/>
          <w:sz w:val="28"/>
          <w:szCs w:val="28"/>
          <w:lang w:val="en-US"/>
        </w:rPr>
      </w:pPr>
    </w:p>
    <w:p w14:paraId="697758AD" w14:textId="77777777" w:rsidR="00FE7E89" w:rsidRPr="00E12C70" w:rsidRDefault="00FE7E89">
      <w:pPr>
        <w:pStyle w:val="Body"/>
        <w:rPr>
          <w:rFonts w:ascii="Calibri" w:hAnsi="Calibri" w:cs="Calibri"/>
          <w:b/>
          <w:sz w:val="28"/>
          <w:szCs w:val="28"/>
          <w:lang w:val="en-US"/>
        </w:rPr>
      </w:pPr>
      <w:r w:rsidRPr="00E12C70">
        <w:rPr>
          <w:rFonts w:ascii="Calibri" w:hAnsi="Calibri" w:cs="Calibri"/>
          <w:b/>
          <w:sz w:val="28"/>
          <w:szCs w:val="28"/>
          <w:lang w:val="en-US"/>
        </w:rPr>
        <w:t>Our comments</w:t>
      </w:r>
    </w:p>
    <w:p w14:paraId="2291DEE8" w14:textId="77777777" w:rsidR="00AA3043" w:rsidRPr="00E12C70" w:rsidRDefault="00AA3043">
      <w:pPr>
        <w:pStyle w:val="Body"/>
        <w:rPr>
          <w:rFonts w:ascii="Calibri" w:hAnsi="Calibri" w:cs="Calibri"/>
          <w:sz w:val="28"/>
          <w:szCs w:val="28"/>
          <w:lang w:val="en-US"/>
        </w:rPr>
      </w:pPr>
    </w:p>
    <w:p w14:paraId="51214000" w14:textId="4B21DD02" w:rsidR="008F1462" w:rsidRPr="00E12C70" w:rsidRDefault="00E06EEB" w:rsidP="008F1462">
      <w:pPr>
        <w:pStyle w:val="Body"/>
        <w:numPr>
          <w:ilvl w:val="0"/>
          <w:numId w:val="2"/>
        </w:numPr>
        <w:rPr>
          <w:rFonts w:ascii="Calibri" w:hAnsi="Calibri" w:cs="Calibri"/>
          <w:sz w:val="28"/>
          <w:szCs w:val="28"/>
          <w:lang w:val="en-US"/>
        </w:rPr>
      </w:pPr>
      <w:r w:rsidRPr="00E12C70">
        <w:rPr>
          <w:rFonts w:ascii="Calibri" w:hAnsi="Calibri" w:cs="Calibri"/>
          <w:sz w:val="28"/>
          <w:szCs w:val="28"/>
          <w:u w:val="single"/>
          <w:lang w:val="en-US"/>
        </w:rPr>
        <w:t>Being alert to the needs of all disabled people</w:t>
      </w:r>
      <w:r w:rsidR="00E12C70">
        <w:rPr>
          <w:rFonts w:ascii="Calibri" w:hAnsi="Calibri" w:cs="Calibri"/>
          <w:sz w:val="28"/>
          <w:szCs w:val="28"/>
          <w:u w:val="single"/>
          <w:lang w:val="en-US"/>
        </w:rPr>
        <w:t>.</w:t>
      </w:r>
      <w:r w:rsidRPr="00E12C70">
        <w:rPr>
          <w:rFonts w:ascii="Calibri" w:hAnsi="Calibri" w:cs="Calibri"/>
          <w:sz w:val="28"/>
          <w:szCs w:val="28"/>
          <w:lang w:val="en-US"/>
        </w:rPr>
        <w:t xml:space="preserve"> </w:t>
      </w:r>
      <w:r w:rsidR="008F1462" w:rsidRPr="00E12C70">
        <w:rPr>
          <w:rFonts w:ascii="Calibri" w:hAnsi="Calibri" w:cs="Calibri"/>
          <w:sz w:val="28"/>
          <w:szCs w:val="28"/>
          <w:lang w:val="en-US"/>
        </w:rPr>
        <w:t xml:space="preserve">Throughout our response and our discussions, we are especially aware of disabled people that do not have a Blue Badge </w:t>
      </w:r>
      <w:r w:rsidR="008251B3" w:rsidRPr="00E12C70">
        <w:rPr>
          <w:rFonts w:ascii="Calibri" w:hAnsi="Calibri" w:cs="Calibri"/>
          <w:sz w:val="28"/>
          <w:szCs w:val="28"/>
          <w:lang w:val="en-US"/>
        </w:rPr>
        <w:t xml:space="preserve">– either because they have not applied for one or who have not yet reached the eligibility criteria - </w:t>
      </w:r>
      <w:r w:rsidR="008F1462" w:rsidRPr="00E12C70">
        <w:rPr>
          <w:rFonts w:ascii="Calibri" w:hAnsi="Calibri" w:cs="Calibri"/>
          <w:sz w:val="28"/>
          <w:szCs w:val="28"/>
          <w:lang w:val="en-US"/>
        </w:rPr>
        <w:t xml:space="preserve">but who nevertheless have </w:t>
      </w:r>
      <w:r w:rsidR="008251B3" w:rsidRPr="00E12C70">
        <w:rPr>
          <w:rFonts w:ascii="Calibri" w:hAnsi="Calibri" w:cs="Calibri"/>
          <w:sz w:val="28"/>
          <w:szCs w:val="28"/>
          <w:lang w:val="en-US"/>
        </w:rPr>
        <w:t xml:space="preserve">access needs </w:t>
      </w:r>
      <w:r w:rsidR="008F1462" w:rsidRPr="00E12C70">
        <w:rPr>
          <w:rFonts w:ascii="Calibri" w:hAnsi="Calibri" w:cs="Calibri"/>
          <w:sz w:val="28"/>
          <w:szCs w:val="28"/>
          <w:lang w:val="en-US"/>
        </w:rPr>
        <w:t>in relation to transport matters.</w:t>
      </w:r>
    </w:p>
    <w:p w14:paraId="7F5A4897" w14:textId="77777777" w:rsidR="004B7907" w:rsidRPr="00E12C70" w:rsidRDefault="004B7907" w:rsidP="004B7907">
      <w:pPr>
        <w:pStyle w:val="Body"/>
        <w:rPr>
          <w:rFonts w:ascii="Calibri" w:hAnsi="Calibri" w:cs="Calibri"/>
          <w:sz w:val="28"/>
          <w:szCs w:val="28"/>
          <w:lang w:val="en-US"/>
        </w:rPr>
      </w:pPr>
    </w:p>
    <w:p w14:paraId="553E2C3A" w14:textId="0B423A1E" w:rsidR="00551454" w:rsidRPr="00E12C70" w:rsidRDefault="00643B60" w:rsidP="00551454">
      <w:pPr>
        <w:pStyle w:val="Body"/>
        <w:numPr>
          <w:ilvl w:val="0"/>
          <w:numId w:val="2"/>
        </w:numPr>
        <w:rPr>
          <w:rFonts w:ascii="Calibri" w:hAnsi="Calibri" w:cs="Calibri"/>
          <w:sz w:val="28"/>
          <w:szCs w:val="28"/>
          <w:lang w:val="en-US"/>
        </w:rPr>
      </w:pPr>
      <w:r w:rsidRPr="00E12C70">
        <w:rPr>
          <w:rFonts w:ascii="Calibri" w:hAnsi="Calibri" w:cs="Calibri"/>
          <w:sz w:val="28"/>
          <w:szCs w:val="28"/>
          <w:u w:val="single"/>
          <w:lang w:val="en-US"/>
        </w:rPr>
        <w:t>Terminology</w:t>
      </w:r>
      <w:r w:rsidR="000949A9" w:rsidRPr="00E12C70">
        <w:rPr>
          <w:rFonts w:ascii="Calibri" w:hAnsi="Calibri" w:cs="Calibri"/>
          <w:sz w:val="28"/>
          <w:szCs w:val="28"/>
          <w:u w:val="single"/>
          <w:lang w:val="en-US"/>
        </w:rPr>
        <w:t>: the use of</w:t>
      </w:r>
      <w:r w:rsidR="00D66675" w:rsidRPr="00E12C70">
        <w:rPr>
          <w:rFonts w:ascii="Calibri" w:hAnsi="Calibri" w:cs="Calibri"/>
          <w:sz w:val="28"/>
          <w:szCs w:val="28"/>
          <w:u w:val="single"/>
          <w:lang w:val="en-US"/>
        </w:rPr>
        <w:t xml:space="preserve"> ‘</w:t>
      </w:r>
      <w:r w:rsidRPr="00E12C70">
        <w:rPr>
          <w:rFonts w:ascii="Calibri" w:hAnsi="Calibri" w:cs="Calibri"/>
          <w:sz w:val="28"/>
          <w:szCs w:val="28"/>
          <w:u w:val="single"/>
          <w:lang w:val="en-US"/>
        </w:rPr>
        <w:t>walk</w:t>
      </w:r>
      <w:r w:rsidR="009006B2" w:rsidRPr="00E12C70">
        <w:rPr>
          <w:rFonts w:ascii="Calibri" w:hAnsi="Calibri" w:cs="Calibri"/>
          <w:sz w:val="28"/>
          <w:szCs w:val="28"/>
          <w:u w:val="single"/>
          <w:lang w:val="en-US"/>
        </w:rPr>
        <w:t>ing, wheelchair users, wheelers and cyclists</w:t>
      </w:r>
      <w:r w:rsidR="00D66675" w:rsidRPr="00E12C70">
        <w:rPr>
          <w:rFonts w:ascii="Calibri" w:hAnsi="Calibri" w:cs="Calibri"/>
          <w:sz w:val="28"/>
          <w:szCs w:val="28"/>
          <w:u w:val="single"/>
          <w:lang w:val="en-US"/>
        </w:rPr>
        <w:t>’</w:t>
      </w:r>
      <w:r w:rsidR="00E06EEB" w:rsidRPr="00E12C70">
        <w:rPr>
          <w:rFonts w:ascii="Calibri" w:hAnsi="Calibri" w:cs="Calibri"/>
          <w:sz w:val="28"/>
          <w:szCs w:val="28"/>
          <w:u w:val="single"/>
          <w:lang w:val="en-US"/>
        </w:rPr>
        <w:t xml:space="preserve"> – inconsistency and time for a rethink?</w:t>
      </w:r>
      <w:r w:rsidR="00D66675" w:rsidRPr="00E12C70">
        <w:rPr>
          <w:rFonts w:ascii="Calibri" w:hAnsi="Calibri" w:cs="Calibri"/>
          <w:sz w:val="28"/>
          <w:szCs w:val="28"/>
          <w:lang w:val="en-US"/>
        </w:rPr>
        <w:t>.</w:t>
      </w:r>
      <w:r w:rsidR="00D66675" w:rsidRPr="00E12C70">
        <w:rPr>
          <w:rFonts w:ascii="ADLaM Display" w:hAnsi="ADLaM Display" w:cs="ADLaM Display"/>
          <w:sz w:val="28"/>
          <w:szCs w:val="28"/>
          <w:lang w:val="en-US"/>
        </w:rPr>
        <w:t xml:space="preserve"> </w:t>
      </w:r>
      <w:r w:rsidR="00D66675" w:rsidRPr="00E12C70">
        <w:rPr>
          <w:rFonts w:ascii="Calibri" w:hAnsi="Calibri" w:cs="Calibri"/>
          <w:sz w:val="28"/>
          <w:szCs w:val="28"/>
          <w:lang w:val="en-US"/>
        </w:rPr>
        <w:t>We</w:t>
      </w:r>
      <w:r w:rsidR="00551454" w:rsidRPr="00E12C70">
        <w:rPr>
          <w:rFonts w:ascii="Calibri" w:hAnsi="Calibri" w:cs="Calibri"/>
          <w:sz w:val="28"/>
          <w:szCs w:val="28"/>
          <w:lang w:val="en-US"/>
        </w:rPr>
        <w:t xml:space="preserve"> have been told through York Access Forum that the Council </w:t>
      </w:r>
      <w:r w:rsidR="00B47D1C" w:rsidRPr="00E12C70">
        <w:rPr>
          <w:rFonts w:ascii="Calibri" w:hAnsi="Calibri" w:cs="Calibri"/>
          <w:sz w:val="28"/>
          <w:szCs w:val="28"/>
          <w:lang w:val="en-US"/>
        </w:rPr>
        <w:t>had agreed, a</w:t>
      </w:r>
      <w:r w:rsidR="00EF0407" w:rsidRPr="00E12C70">
        <w:rPr>
          <w:rFonts w:ascii="Calibri" w:hAnsi="Calibri" w:cs="Calibri"/>
          <w:sz w:val="28"/>
          <w:szCs w:val="28"/>
          <w:lang w:val="en-US"/>
        </w:rPr>
        <w:t>t</w:t>
      </w:r>
      <w:r w:rsidR="00B47D1C" w:rsidRPr="00E12C70">
        <w:rPr>
          <w:rFonts w:ascii="Calibri" w:hAnsi="Calibri" w:cs="Calibri"/>
          <w:sz w:val="28"/>
          <w:szCs w:val="28"/>
          <w:lang w:val="en-US"/>
        </w:rPr>
        <w:t xml:space="preserve"> </w:t>
      </w:r>
      <w:r w:rsidR="00EF0407" w:rsidRPr="00E12C70">
        <w:rPr>
          <w:rFonts w:ascii="Calibri" w:hAnsi="Calibri" w:cs="Calibri"/>
          <w:sz w:val="28"/>
          <w:szCs w:val="28"/>
          <w:lang w:val="en-US"/>
        </w:rPr>
        <w:t>its</w:t>
      </w:r>
      <w:r w:rsidR="00B47D1C" w:rsidRPr="00E12C70">
        <w:rPr>
          <w:rFonts w:ascii="Calibri" w:hAnsi="Calibri" w:cs="Calibri"/>
          <w:sz w:val="28"/>
          <w:szCs w:val="28"/>
          <w:lang w:val="en-US"/>
        </w:rPr>
        <w:t xml:space="preserve"> request, </w:t>
      </w:r>
      <w:r w:rsidR="00551454" w:rsidRPr="00E12C70">
        <w:rPr>
          <w:rFonts w:ascii="Calibri" w:hAnsi="Calibri" w:cs="Calibri"/>
          <w:sz w:val="28"/>
          <w:szCs w:val="28"/>
          <w:lang w:val="en-US"/>
        </w:rPr>
        <w:t>to replace the phrase ‘walking, wheeling and cycling’ with ‘walking, wheelchair users, wheelers and cyclists‘</w:t>
      </w:r>
      <w:r w:rsidR="00EF0407" w:rsidRPr="00E12C70">
        <w:rPr>
          <w:rFonts w:ascii="Calibri" w:hAnsi="Calibri" w:cs="Calibri"/>
          <w:sz w:val="28"/>
          <w:szCs w:val="28"/>
          <w:lang w:val="en-US"/>
        </w:rPr>
        <w:t xml:space="preserve">, (with </w:t>
      </w:r>
      <w:r w:rsidR="00B47D1C" w:rsidRPr="00E12C70">
        <w:rPr>
          <w:rFonts w:ascii="Calibri" w:hAnsi="Calibri" w:cs="Calibri"/>
          <w:sz w:val="28"/>
          <w:szCs w:val="28"/>
          <w:lang w:val="en-US"/>
        </w:rPr>
        <w:t xml:space="preserve">wheelchair users </w:t>
      </w:r>
      <w:r w:rsidR="00EF0407" w:rsidRPr="00E12C70">
        <w:rPr>
          <w:rFonts w:ascii="Calibri" w:hAnsi="Calibri" w:cs="Calibri"/>
          <w:sz w:val="28"/>
          <w:szCs w:val="28"/>
          <w:lang w:val="en-US"/>
        </w:rPr>
        <w:t xml:space="preserve">taken to include </w:t>
      </w:r>
      <w:r w:rsidR="00B47D1C" w:rsidRPr="00E12C70">
        <w:rPr>
          <w:rFonts w:ascii="Calibri" w:hAnsi="Calibri" w:cs="Calibri"/>
          <w:sz w:val="28"/>
          <w:szCs w:val="28"/>
          <w:lang w:val="en-US"/>
        </w:rPr>
        <w:t>anyone using a mobility aid</w:t>
      </w:r>
      <w:r w:rsidR="00EF0407" w:rsidRPr="00E12C70">
        <w:rPr>
          <w:rFonts w:ascii="Calibri" w:hAnsi="Calibri" w:cs="Calibri"/>
          <w:sz w:val="28"/>
          <w:szCs w:val="28"/>
          <w:lang w:val="en-US"/>
        </w:rPr>
        <w:t>)</w:t>
      </w:r>
      <w:r w:rsidR="00B47D1C" w:rsidRPr="00E12C70">
        <w:rPr>
          <w:rFonts w:ascii="Calibri" w:hAnsi="Calibri" w:cs="Calibri"/>
          <w:sz w:val="28"/>
          <w:szCs w:val="28"/>
          <w:lang w:val="en-US"/>
        </w:rPr>
        <w:t xml:space="preserve">. </w:t>
      </w:r>
      <w:r w:rsidR="00551454" w:rsidRPr="00E12C70">
        <w:rPr>
          <w:rFonts w:ascii="Calibri" w:hAnsi="Calibri" w:cs="Calibri"/>
          <w:sz w:val="28"/>
          <w:szCs w:val="28"/>
          <w:lang w:val="en-US"/>
        </w:rPr>
        <w:t>However this is not routinely in place in this document</w:t>
      </w:r>
      <w:r w:rsidR="00D109CA" w:rsidRPr="00E12C70">
        <w:rPr>
          <w:rFonts w:ascii="Calibri" w:hAnsi="Calibri" w:cs="Calibri"/>
          <w:sz w:val="28"/>
          <w:szCs w:val="28"/>
          <w:lang w:val="en-US"/>
        </w:rPr>
        <w:t xml:space="preserve"> (see for example 3.1 3.4, 3.5, 6</w:t>
      </w:r>
      <w:r w:rsidR="009E29D5" w:rsidRPr="00E12C70">
        <w:rPr>
          <w:rFonts w:ascii="Calibri" w:hAnsi="Calibri" w:cs="Calibri"/>
          <w:sz w:val="28"/>
          <w:szCs w:val="28"/>
          <w:lang w:val="en-US"/>
        </w:rPr>
        <w:t>.</w:t>
      </w:r>
      <w:r w:rsidR="00D109CA" w:rsidRPr="00E12C70">
        <w:rPr>
          <w:rFonts w:ascii="Calibri" w:hAnsi="Calibri" w:cs="Calibri"/>
          <w:sz w:val="28"/>
          <w:szCs w:val="28"/>
          <w:lang w:val="en-US"/>
        </w:rPr>
        <w:t>1</w:t>
      </w:r>
      <w:r w:rsidR="009E29D5" w:rsidRPr="00E12C70">
        <w:rPr>
          <w:rFonts w:ascii="Calibri" w:hAnsi="Calibri" w:cs="Calibri"/>
          <w:sz w:val="28"/>
          <w:szCs w:val="28"/>
          <w:lang w:val="en-US"/>
        </w:rPr>
        <w:t>,</w:t>
      </w:r>
      <w:r w:rsidR="00D109CA" w:rsidRPr="00E12C70">
        <w:rPr>
          <w:rFonts w:ascii="Calibri" w:hAnsi="Calibri" w:cs="Calibri"/>
          <w:sz w:val="28"/>
          <w:szCs w:val="28"/>
          <w:lang w:val="en-US"/>
        </w:rPr>
        <w:t xml:space="preserve"> </w:t>
      </w:r>
      <w:r w:rsidR="00D109CA" w:rsidRPr="00E12C70">
        <w:rPr>
          <w:rFonts w:ascii="Calibri" w:hAnsi="Calibri" w:cs="Calibri"/>
          <w:sz w:val="28"/>
          <w:szCs w:val="28"/>
          <w:lang w:val="en-US"/>
        </w:rPr>
        <w:lastRenderedPageBreak/>
        <w:t>7.1)</w:t>
      </w:r>
      <w:r w:rsidR="0037596C" w:rsidRPr="00E12C70">
        <w:rPr>
          <w:rFonts w:ascii="Calibri" w:hAnsi="Calibri" w:cs="Calibri"/>
          <w:sz w:val="28"/>
          <w:szCs w:val="28"/>
          <w:lang w:val="en-US"/>
        </w:rPr>
        <w:t xml:space="preserve"> and anyway is inconsistent grammatically with mixtures of verbs and nouns</w:t>
      </w:r>
      <w:r w:rsidR="00551454" w:rsidRPr="00E12C70">
        <w:rPr>
          <w:rFonts w:ascii="Calibri" w:hAnsi="Calibri" w:cs="Calibri"/>
          <w:sz w:val="28"/>
          <w:szCs w:val="28"/>
          <w:lang w:val="en-US"/>
        </w:rPr>
        <w:t>.  In addition, although we accept that the intention of this new terminology was to be more inclusive – and some of us were part of this discussion – we increasingly believe that it needs revisiting.  Apart from it being rather cumbersome, we are concerned that it runs the danger of making invisible the access needs that arise from the wide range of impairments that disabled people have</w:t>
      </w:r>
      <w:r w:rsidR="00B47D1C" w:rsidRPr="00E12C70">
        <w:rPr>
          <w:rFonts w:ascii="Calibri" w:hAnsi="Calibri" w:cs="Calibri"/>
          <w:sz w:val="28"/>
          <w:szCs w:val="28"/>
          <w:lang w:val="en-US"/>
        </w:rPr>
        <w:t xml:space="preserve"> – we are not an homogenous group!</w:t>
      </w:r>
      <w:r w:rsidR="00551454" w:rsidRPr="00E12C70">
        <w:rPr>
          <w:rFonts w:ascii="Calibri" w:hAnsi="Calibri" w:cs="Calibri"/>
          <w:sz w:val="28"/>
          <w:szCs w:val="28"/>
          <w:lang w:val="en-US"/>
        </w:rPr>
        <w:t xml:space="preserve">  </w:t>
      </w:r>
      <w:r w:rsidR="00B47D1C" w:rsidRPr="00E12C70">
        <w:rPr>
          <w:rFonts w:ascii="Calibri" w:hAnsi="Calibri" w:cs="Calibri"/>
          <w:sz w:val="28"/>
          <w:szCs w:val="28"/>
          <w:lang w:val="en-US"/>
        </w:rPr>
        <w:t xml:space="preserve">So both sets of terminology contribute to a failure to take sufficient account of the range of access needs </w:t>
      </w:r>
      <w:r w:rsidR="00EF0407" w:rsidRPr="00E12C70">
        <w:rPr>
          <w:rFonts w:ascii="Calibri" w:hAnsi="Calibri" w:cs="Calibri"/>
          <w:sz w:val="28"/>
          <w:szCs w:val="28"/>
          <w:lang w:val="en-US"/>
        </w:rPr>
        <w:t xml:space="preserve">that should be considered in relation to say, </w:t>
      </w:r>
      <w:r w:rsidR="008D3549" w:rsidRPr="00E12C70">
        <w:rPr>
          <w:rFonts w:ascii="Calibri" w:hAnsi="Calibri" w:cs="Calibri"/>
          <w:sz w:val="28"/>
          <w:szCs w:val="28"/>
          <w:lang w:val="en-US"/>
        </w:rPr>
        <w:t>the length and layout of ‘walking’ journeys</w:t>
      </w:r>
      <w:r w:rsidR="00B47D1C" w:rsidRPr="00E12C70">
        <w:rPr>
          <w:rFonts w:ascii="Calibri" w:hAnsi="Calibri" w:cs="Calibri"/>
          <w:sz w:val="28"/>
          <w:szCs w:val="28"/>
          <w:lang w:val="en-US"/>
        </w:rPr>
        <w:t xml:space="preserve"> in the transport strategy</w:t>
      </w:r>
      <w:r w:rsidR="00EF0407" w:rsidRPr="00E12C70">
        <w:rPr>
          <w:rFonts w:ascii="Calibri" w:hAnsi="Calibri" w:cs="Calibri"/>
          <w:sz w:val="28"/>
          <w:szCs w:val="28"/>
          <w:lang w:val="en-US"/>
        </w:rPr>
        <w:t xml:space="preserve">, including those </w:t>
      </w:r>
      <w:r w:rsidR="00661467" w:rsidRPr="00E12C70">
        <w:rPr>
          <w:rFonts w:ascii="Calibri" w:hAnsi="Calibri" w:cs="Calibri"/>
          <w:sz w:val="28"/>
          <w:szCs w:val="28"/>
          <w:lang w:val="en-US"/>
        </w:rPr>
        <w:t xml:space="preserve">of people whose access needs relate to </w:t>
      </w:r>
      <w:r w:rsidR="0099117C" w:rsidRPr="00E12C70">
        <w:rPr>
          <w:rFonts w:ascii="Calibri" w:hAnsi="Calibri" w:cs="Calibri"/>
          <w:sz w:val="28"/>
          <w:szCs w:val="28"/>
          <w:lang w:val="en-US"/>
        </w:rPr>
        <w:t xml:space="preserve">invisible disabilities such as </w:t>
      </w:r>
      <w:r w:rsidR="00661467" w:rsidRPr="00E12C70">
        <w:rPr>
          <w:rFonts w:ascii="Calibri" w:hAnsi="Calibri" w:cs="Calibri"/>
          <w:sz w:val="28"/>
          <w:szCs w:val="28"/>
          <w:lang w:val="en-US"/>
        </w:rPr>
        <w:t>neuro-diversity or mental health</w:t>
      </w:r>
      <w:r w:rsidR="00EF0407" w:rsidRPr="00E12C70">
        <w:rPr>
          <w:rFonts w:ascii="Calibri" w:hAnsi="Calibri" w:cs="Calibri"/>
          <w:sz w:val="28"/>
          <w:szCs w:val="28"/>
          <w:lang w:val="en-US"/>
        </w:rPr>
        <w:t>, largely absent in the document</w:t>
      </w:r>
      <w:r w:rsidR="008D3549" w:rsidRPr="00E12C70">
        <w:rPr>
          <w:rFonts w:ascii="Calibri" w:hAnsi="Calibri" w:cs="Calibri"/>
          <w:sz w:val="28"/>
          <w:szCs w:val="28"/>
          <w:lang w:val="en-US"/>
        </w:rPr>
        <w:t xml:space="preserve">.  </w:t>
      </w:r>
      <w:r w:rsidR="00B47D1C" w:rsidRPr="00E12C70">
        <w:rPr>
          <w:rFonts w:ascii="Calibri" w:hAnsi="Calibri" w:cs="Calibri"/>
          <w:sz w:val="28"/>
          <w:szCs w:val="28"/>
          <w:lang w:val="en-US"/>
        </w:rPr>
        <w:t xml:space="preserve">In other words </w:t>
      </w:r>
      <w:r w:rsidR="008D3549" w:rsidRPr="00E12C70">
        <w:rPr>
          <w:rFonts w:ascii="Calibri" w:hAnsi="Calibri" w:cs="Calibri"/>
          <w:sz w:val="28"/>
          <w:szCs w:val="28"/>
          <w:lang w:val="en-US"/>
        </w:rPr>
        <w:t>needs relat</w:t>
      </w:r>
      <w:r w:rsidR="00B47D1C" w:rsidRPr="00E12C70">
        <w:rPr>
          <w:rFonts w:ascii="Calibri" w:hAnsi="Calibri" w:cs="Calibri"/>
          <w:sz w:val="28"/>
          <w:szCs w:val="28"/>
          <w:lang w:val="en-US"/>
        </w:rPr>
        <w:t>e not only</w:t>
      </w:r>
      <w:r w:rsidR="008D3549" w:rsidRPr="00E12C70">
        <w:rPr>
          <w:rFonts w:ascii="Calibri" w:hAnsi="Calibri" w:cs="Calibri"/>
          <w:sz w:val="28"/>
          <w:szCs w:val="28"/>
          <w:lang w:val="en-US"/>
        </w:rPr>
        <w:t xml:space="preserve"> to physical impairment</w:t>
      </w:r>
      <w:r w:rsidR="00EF0407" w:rsidRPr="00E12C70">
        <w:rPr>
          <w:rFonts w:ascii="Calibri" w:hAnsi="Calibri" w:cs="Calibri"/>
          <w:sz w:val="28"/>
          <w:szCs w:val="28"/>
          <w:lang w:val="en-US"/>
        </w:rPr>
        <w:t>s</w:t>
      </w:r>
      <w:r w:rsidR="008D3549" w:rsidRPr="00E12C70">
        <w:rPr>
          <w:rFonts w:ascii="Calibri" w:hAnsi="Calibri" w:cs="Calibri"/>
          <w:sz w:val="28"/>
          <w:szCs w:val="28"/>
          <w:lang w:val="en-US"/>
        </w:rPr>
        <w:t xml:space="preserve"> </w:t>
      </w:r>
      <w:r w:rsidR="00071F28" w:rsidRPr="00E12C70">
        <w:rPr>
          <w:rFonts w:ascii="Calibri" w:hAnsi="Calibri" w:cs="Calibri"/>
          <w:sz w:val="28"/>
          <w:szCs w:val="28"/>
          <w:lang w:val="en-US"/>
        </w:rPr>
        <w:t xml:space="preserve">that impact mobility </w:t>
      </w:r>
      <w:r w:rsidR="008D3549" w:rsidRPr="00E12C70">
        <w:rPr>
          <w:rFonts w:ascii="Calibri" w:hAnsi="Calibri" w:cs="Calibri"/>
          <w:sz w:val="28"/>
          <w:szCs w:val="28"/>
          <w:lang w:val="en-US"/>
        </w:rPr>
        <w:t>(</w:t>
      </w:r>
      <w:r w:rsidR="00EF0407" w:rsidRPr="00E12C70">
        <w:rPr>
          <w:rFonts w:ascii="Calibri" w:hAnsi="Calibri" w:cs="Calibri"/>
          <w:sz w:val="28"/>
          <w:szCs w:val="28"/>
          <w:lang w:val="en-US"/>
        </w:rPr>
        <w:t xml:space="preserve">including </w:t>
      </w:r>
      <w:r w:rsidR="008D3549" w:rsidRPr="00E12C70">
        <w:rPr>
          <w:rFonts w:ascii="Calibri" w:hAnsi="Calibri" w:cs="Calibri"/>
          <w:sz w:val="28"/>
          <w:szCs w:val="28"/>
          <w:lang w:val="en-US"/>
        </w:rPr>
        <w:t xml:space="preserve">stamina, terrain, difficulty in transferring between different types of transport/movement, visual and hearing signals, and so on) but also </w:t>
      </w:r>
      <w:r w:rsidR="00071F28" w:rsidRPr="00E12C70">
        <w:rPr>
          <w:rFonts w:ascii="Calibri" w:hAnsi="Calibri" w:cs="Calibri"/>
          <w:sz w:val="28"/>
          <w:szCs w:val="28"/>
          <w:lang w:val="en-US"/>
        </w:rPr>
        <w:t>to visual and hearing impairments, neuro-diversity, learning difficult</w:t>
      </w:r>
      <w:r w:rsidR="0099117C" w:rsidRPr="00E12C70">
        <w:rPr>
          <w:rFonts w:ascii="Calibri" w:hAnsi="Calibri" w:cs="Calibri"/>
          <w:sz w:val="28"/>
          <w:szCs w:val="28"/>
          <w:lang w:val="en-US"/>
        </w:rPr>
        <w:t>ies</w:t>
      </w:r>
      <w:r w:rsidR="00071F28" w:rsidRPr="00E12C70">
        <w:rPr>
          <w:rFonts w:ascii="Calibri" w:hAnsi="Calibri" w:cs="Calibri"/>
          <w:sz w:val="28"/>
          <w:szCs w:val="28"/>
          <w:lang w:val="en-US"/>
        </w:rPr>
        <w:t xml:space="preserve">, mental health </w:t>
      </w:r>
      <w:r w:rsidR="0099117C" w:rsidRPr="00E12C70">
        <w:rPr>
          <w:rFonts w:ascii="Calibri" w:hAnsi="Calibri" w:cs="Calibri"/>
          <w:sz w:val="28"/>
          <w:szCs w:val="28"/>
          <w:lang w:val="en-US"/>
        </w:rPr>
        <w:t xml:space="preserve">conditions </w:t>
      </w:r>
      <w:r w:rsidR="00071F28" w:rsidRPr="00E12C70">
        <w:rPr>
          <w:rFonts w:ascii="Calibri" w:hAnsi="Calibri" w:cs="Calibri"/>
          <w:sz w:val="28"/>
          <w:szCs w:val="28"/>
          <w:lang w:val="en-US"/>
        </w:rPr>
        <w:t>(</w:t>
      </w:r>
      <w:r w:rsidR="00EF0407" w:rsidRPr="00E12C70">
        <w:rPr>
          <w:rFonts w:ascii="Calibri" w:hAnsi="Calibri" w:cs="Calibri"/>
          <w:sz w:val="28"/>
          <w:szCs w:val="28"/>
          <w:lang w:val="en-US"/>
        </w:rPr>
        <w:t xml:space="preserve">including </w:t>
      </w:r>
      <w:r w:rsidR="008D3549" w:rsidRPr="00E12C70">
        <w:rPr>
          <w:rFonts w:ascii="Calibri" w:hAnsi="Calibri" w:cs="Calibri"/>
          <w:sz w:val="28"/>
          <w:szCs w:val="28"/>
          <w:lang w:val="en-US"/>
        </w:rPr>
        <w:t>need to avoid anxiety-provoking public spaces</w:t>
      </w:r>
      <w:r w:rsidR="00071F28" w:rsidRPr="00E12C70">
        <w:rPr>
          <w:rFonts w:ascii="Calibri" w:hAnsi="Calibri" w:cs="Calibri"/>
          <w:sz w:val="28"/>
          <w:szCs w:val="28"/>
          <w:lang w:val="en-US"/>
        </w:rPr>
        <w:t xml:space="preserve">, </w:t>
      </w:r>
      <w:r w:rsidR="008D3549" w:rsidRPr="00E12C70">
        <w:rPr>
          <w:rFonts w:ascii="Calibri" w:hAnsi="Calibri" w:cs="Calibri"/>
          <w:sz w:val="28"/>
          <w:szCs w:val="28"/>
          <w:lang w:val="en-US"/>
        </w:rPr>
        <w:t>fear of collisions; sensory overload, coping with unexpected crowds and so on).  Negotiating a space differs also according to whether a disabled person is alone, carrying bags, has less predictable access needs</w:t>
      </w:r>
      <w:r w:rsidR="00B47D1C" w:rsidRPr="00E12C70">
        <w:rPr>
          <w:rFonts w:ascii="Calibri" w:hAnsi="Calibri" w:cs="Calibri"/>
          <w:sz w:val="28"/>
          <w:szCs w:val="28"/>
          <w:lang w:val="en-US"/>
        </w:rPr>
        <w:t xml:space="preserve"> but also, crucially whether they have to cope with hostility, ableism and lack of awareness from those around them.</w:t>
      </w:r>
    </w:p>
    <w:p w14:paraId="4D338D0E" w14:textId="77777777" w:rsidR="00071F28" w:rsidRPr="00E12C70" w:rsidRDefault="00071F28" w:rsidP="00071F28">
      <w:pPr>
        <w:pStyle w:val="Body"/>
        <w:ind w:left="360"/>
        <w:rPr>
          <w:rFonts w:ascii="Calibri" w:hAnsi="Calibri" w:cs="Calibri"/>
          <w:sz w:val="28"/>
          <w:szCs w:val="28"/>
          <w:lang w:val="en-US"/>
        </w:rPr>
      </w:pPr>
    </w:p>
    <w:p w14:paraId="4DB71FB6" w14:textId="7D512596" w:rsidR="009963A5" w:rsidRPr="00E12C70" w:rsidRDefault="00C4455C" w:rsidP="009963A5">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The need to i</w:t>
      </w:r>
      <w:r w:rsidR="00B276B2" w:rsidRPr="00E12C70">
        <w:rPr>
          <w:rFonts w:ascii="Calibri" w:hAnsi="Calibri" w:cs="Calibri"/>
          <w:sz w:val="28"/>
          <w:szCs w:val="28"/>
          <w:u w:val="single"/>
          <w:lang w:val="en-US"/>
        </w:rPr>
        <w:t>dentify</w:t>
      </w:r>
      <w:r w:rsidR="00682D57" w:rsidRPr="00E12C70">
        <w:rPr>
          <w:rFonts w:ascii="Calibri" w:hAnsi="Calibri" w:cs="Calibri"/>
          <w:sz w:val="28"/>
          <w:szCs w:val="28"/>
          <w:u w:val="single"/>
          <w:lang w:val="en-US"/>
        </w:rPr>
        <w:t xml:space="preserve"> all </w:t>
      </w:r>
      <w:r w:rsidR="003051A4" w:rsidRPr="00E12C70">
        <w:rPr>
          <w:rFonts w:ascii="Calibri" w:hAnsi="Calibri" w:cs="Calibri"/>
          <w:sz w:val="28"/>
          <w:szCs w:val="28"/>
          <w:u w:val="single"/>
          <w:lang w:val="en-US"/>
        </w:rPr>
        <w:t>potential</w:t>
      </w:r>
      <w:r w:rsidR="00F80C85" w:rsidRPr="00E12C70">
        <w:rPr>
          <w:rFonts w:ascii="Calibri" w:hAnsi="Calibri" w:cs="Calibri"/>
          <w:sz w:val="28"/>
          <w:szCs w:val="28"/>
          <w:u w:val="single"/>
          <w:lang w:val="en-US"/>
        </w:rPr>
        <w:t xml:space="preserve"> and actual </w:t>
      </w:r>
      <w:r w:rsidR="003051A4" w:rsidRPr="00E12C70">
        <w:rPr>
          <w:rFonts w:ascii="Calibri" w:hAnsi="Calibri" w:cs="Calibri"/>
          <w:sz w:val="28"/>
          <w:szCs w:val="28"/>
          <w:u w:val="single"/>
          <w:lang w:val="en-US"/>
        </w:rPr>
        <w:t xml:space="preserve">adverse impacts </w:t>
      </w:r>
      <w:r w:rsidR="0062436A" w:rsidRPr="00E12C70">
        <w:rPr>
          <w:rFonts w:ascii="Calibri" w:hAnsi="Calibri" w:cs="Calibri"/>
          <w:sz w:val="28"/>
          <w:szCs w:val="28"/>
          <w:u w:val="single"/>
          <w:lang w:val="en-US"/>
        </w:rPr>
        <w:t>for disabled children, young people a</w:t>
      </w:r>
      <w:r w:rsidR="000949A9" w:rsidRPr="00E12C70">
        <w:rPr>
          <w:rFonts w:ascii="Calibri" w:hAnsi="Calibri" w:cs="Calibri"/>
          <w:sz w:val="28"/>
          <w:szCs w:val="28"/>
          <w:u w:val="single"/>
          <w:lang w:val="en-US"/>
        </w:rPr>
        <w:t>n</w:t>
      </w:r>
      <w:r w:rsidR="0062436A" w:rsidRPr="00E12C70">
        <w:rPr>
          <w:rFonts w:ascii="Calibri" w:hAnsi="Calibri" w:cs="Calibri"/>
          <w:sz w:val="28"/>
          <w:szCs w:val="28"/>
          <w:u w:val="single"/>
          <w:lang w:val="en-US"/>
        </w:rPr>
        <w:t>d adults.</w:t>
      </w:r>
      <w:r w:rsidR="0062436A" w:rsidRPr="00E12C70">
        <w:rPr>
          <w:rFonts w:ascii="ADLaM Display" w:hAnsi="ADLaM Display" w:cs="ADLaM Display"/>
          <w:sz w:val="28"/>
          <w:szCs w:val="28"/>
          <w:lang w:val="en-US"/>
        </w:rPr>
        <w:t xml:space="preserve">  </w:t>
      </w:r>
      <w:r w:rsidR="00AA3043" w:rsidRPr="00E12C70">
        <w:rPr>
          <w:rFonts w:ascii="Calibri" w:hAnsi="Calibri" w:cs="Calibri"/>
          <w:sz w:val="28"/>
          <w:szCs w:val="28"/>
          <w:lang w:val="en-US"/>
        </w:rPr>
        <w:t xml:space="preserve">A key thread running through our response is the need for this strategy to take </w:t>
      </w:r>
      <w:r w:rsidR="00C97906" w:rsidRPr="00E12C70">
        <w:rPr>
          <w:rFonts w:ascii="Calibri" w:hAnsi="Calibri" w:cs="Calibri"/>
          <w:sz w:val="28"/>
          <w:szCs w:val="28"/>
          <w:lang w:val="en-US"/>
        </w:rPr>
        <w:t xml:space="preserve">more </w:t>
      </w:r>
      <w:r w:rsidR="00AA3043" w:rsidRPr="00E12C70">
        <w:rPr>
          <w:rFonts w:ascii="Calibri" w:hAnsi="Calibri" w:cs="Calibri"/>
          <w:sz w:val="28"/>
          <w:szCs w:val="28"/>
          <w:lang w:val="en-US"/>
        </w:rPr>
        <w:t>fully into account</w:t>
      </w:r>
      <w:r w:rsidR="00551454" w:rsidRPr="00E12C70">
        <w:rPr>
          <w:rFonts w:ascii="Calibri" w:hAnsi="Calibri" w:cs="Calibri"/>
          <w:sz w:val="28"/>
          <w:szCs w:val="28"/>
          <w:lang w:val="en-US"/>
        </w:rPr>
        <w:t xml:space="preserve">, and hence identify, </w:t>
      </w:r>
      <w:r w:rsidR="00AA3043" w:rsidRPr="00E12C70">
        <w:rPr>
          <w:rFonts w:ascii="Calibri" w:hAnsi="Calibri" w:cs="Calibri"/>
          <w:sz w:val="28"/>
          <w:szCs w:val="28"/>
          <w:lang w:val="en-US"/>
        </w:rPr>
        <w:t>where any proposals carry potential or actual adverse impact</w:t>
      </w:r>
      <w:r w:rsidR="00071F28" w:rsidRPr="00E12C70">
        <w:rPr>
          <w:rFonts w:ascii="Calibri" w:hAnsi="Calibri" w:cs="Calibri"/>
          <w:sz w:val="28"/>
          <w:szCs w:val="28"/>
          <w:lang w:val="en-US"/>
        </w:rPr>
        <w:t>s</w:t>
      </w:r>
      <w:r w:rsidR="00AA3043" w:rsidRPr="00E12C70">
        <w:rPr>
          <w:rFonts w:ascii="Calibri" w:hAnsi="Calibri" w:cs="Calibri"/>
          <w:sz w:val="28"/>
          <w:szCs w:val="28"/>
          <w:lang w:val="en-US"/>
        </w:rPr>
        <w:t xml:space="preserve"> for disabled </w:t>
      </w:r>
      <w:r w:rsidR="00F26CEB" w:rsidRPr="00E12C70">
        <w:rPr>
          <w:rFonts w:ascii="Calibri" w:hAnsi="Calibri" w:cs="Calibri"/>
          <w:sz w:val="28"/>
          <w:szCs w:val="28"/>
          <w:lang w:val="en-US"/>
        </w:rPr>
        <w:t>children, young people and adults</w:t>
      </w:r>
      <w:r w:rsidR="00AA3043" w:rsidRPr="00E12C70">
        <w:rPr>
          <w:rFonts w:ascii="Calibri" w:hAnsi="Calibri" w:cs="Calibri"/>
          <w:sz w:val="28"/>
          <w:szCs w:val="28"/>
          <w:lang w:val="en-US"/>
        </w:rPr>
        <w:t xml:space="preserve"> if implemented.  </w:t>
      </w:r>
      <w:r w:rsidR="009963A5" w:rsidRPr="00E12C70">
        <w:rPr>
          <w:rFonts w:ascii="Calibri" w:hAnsi="Calibri" w:cs="Calibri"/>
          <w:sz w:val="28"/>
          <w:szCs w:val="28"/>
          <w:lang w:val="en-US"/>
        </w:rPr>
        <w:t>By prioritising ‘walking, wheelchair users, wheelers and cyclists‘</w:t>
      </w:r>
      <w:r w:rsidR="00D109CA" w:rsidRPr="00E12C70">
        <w:rPr>
          <w:rFonts w:ascii="Calibri" w:hAnsi="Calibri" w:cs="Calibri"/>
          <w:sz w:val="28"/>
          <w:szCs w:val="28"/>
          <w:lang w:val="en-US"/>
        </w:rPr>
        <w:t xml:space="preserve"> </w:t>
      </w:r>
      <w:r w:rsidR="009963A5" w:rsidRPr="00E12C70">
        <w:rPr>
          <w:rFonts w:ascii="Calibri" w:hAnsi="Calibri" w:cs="Calibri"/>
          <w:sz w:val="28"/>
          <w:szCs w:val="28"/>
          <w:lang w:val="en-US"/>
        </w:rPr>
        <w:t>over all other forms of moving around</w:t>
      </w:r>
      <w:r w:rsidR="00D109CA" w:rsidRPr="00E12C70">
        <w:rPr>
          <w:rFonts w:ascii="Calibri" w:hAnsi="Calibri" w:cs="Calibri"/>
          <w:sz w:val="28"/>
          <w:szCs w:val="28"/>
          <w:lang w:val="en-US"/>
        </w:rPr>
        <w:t xml:space="preserve"> (2.2)</w:t>
      </w:r>
      <w:r w:rsidR="009963A5" w:rsidRPr="00E12C70">
        <w:rPr>
          <w:rFonts w:ascii="Calibri" w:hAnsi="Calibri" w:cs="Calibri"/>
          <w:sz w:val="28"/>
          <w:szCs w:val="28"/>
          <w:lang w:val="en-US"/>
        </w:rPr>
        <w:t>, for example, the needs of blue badge holders are immediately at risk</w:t>
      </w:r>
      <w:r w:rsidR="00EF0407" w:rsidRPr="00E12C70">
        <w:rPr>
          <w:rFonts w:ascii="Calibri" w:hAnsi="Calibri" w:cs="Calibri"/>
          <w:sz w:val="28"/>
          <w:szCs w:val="28"/>
          <w:lang w:val="en-US"/>
        </w:rPr>
        <w:t>,</w:t>
      </w:r>
      <w:r w:rsidR="00D109CA" w:rsidRPr="00E12C70">
        <w:rPr>
          <w:rFonts w:ascii="Calibri" w:hAnsi="Calibri" w:cs="Calibri"/>
          <w:sz w:val="28"/>
          <w:szCs w:val="28"/>
          <w:lang w:val="en-US"/>
        </w:rPr>
        <w:t xml:space="preserve"> as are those who may be able to use mobility aids for short distances only</w:t>
      </w:r>
      <w:r w:rsidR="009963A5" w:rsidRPr="00E12C70">
        <w:rPr>
          <w:rFonts w:ascii="Calibri" w:hAnsi="Calibri" w:cs="Calibri"/>
          <w:sz w:val="28"/>
          <w:szCs w:val="28"/>
          <w:lang w:val="en-US"/>
        </w:rPr>
        <w:t xml:space="preserve">.  This is further illustrated in the hierarchy </w:t>
      </w:r>
      <w:r w:rsidR="0037596C" w:rsidRPr="00E12C70">
        <w:rPr>
          <w:rFonts w:ascii="Calibri" w:hAnsi="Calibri" w:cs="Calibri"/>
          <w:sz w:val="28"/>
          <w:szCs w:val="28"/>
          <w:lang w:val="en-US"/>
        </w:rPr>
        <w:t>pyramid</w:t>
      </w:r>
      <w:r w:rsidR="007A038A" w:rsidRPr="00E12C70">
        <w:rPr>
          <w:rFonts w:ascii="Calibri" w:hAnsi="Calibri" w:cs="Calibri"/>
          <w:sz w:val="28"/>
          <w:szCs w:val="28"/>
          <w:lang w:val="en-US"/>
        </w:rPr>
        <w:t xml:space="preserve">, which places cyclists above public transport users </w:t>
      </w:r>
      <w:r w:rsidR="00D9087D" w:rsidRPr="00E12C70">
        <w:rPr>
          <w:rFonts w:ascii="Calibri" w:hAnsi="Calibri" w:cs="Calibri"/>
          <w:sz w:val="28"/>
          <w:szCs w:val="28"/>
          <w:lang w:val="en-US"/>
        </w:rPr>
        <w:t xml:space="preserve">(disabled and non-disabled) </w:t>
      </w:r>
      <w:r w:rsidR="007A038A" w:rsidRPr="00E12C70">
        <w:rPr>
          <w:rFonts w:ascii="Calibri" w:hAnsi="Calibri" w:cs="Calibri"/>
          <w:sz w:val="28"/>
          <w:szCs w:val="28"/>
          <w:lang w:val="en-US"/>
        </w:rPr>
        <w:t>and BB holders</w:t>
      </w:r>
      <w:r w:rsidR="00D9087D" w:rsidRPr="00E12C70">
        <w:rPr>
          <w:rFonts w:ascii="Calibri" w:hAnsi="Calibri" w:cs="Calibri"/>
          <w:sz w:val="28"/>
          <w:szCs w:val="28"/>
          <w:lang w:val="en-US"/>
        </w:rPr>
        <w:t xml:space="preserve"> (we assume this is what is meant by disabled car drivers and passengers)</w:t>
      </w:r>
      <w:r w:rsidR="009963A5" w:rsidRPr="00E12C70">
        <w:rPr>
          <w:rFonts w:ascii="Calibri" w:hAnsi="Calibri" w:cs="Calibri"/>
          <w:sz w:val="28"/>
          <w:szCs w:val="28"/>
          <w:lang w:val="en-US"/>
        </w:rPr>
        <w:t xml:space="preserve">.  </w:t>
      </w:r>
      <w:r w:rsidR="00D9087D" w:rsidRPr="00E12C70">
        <w:rPr>
          <w:rFonts w:ascii="Calibri" w:hAnsi="Calibri" w:cs="Calibri"/>
          <w:sz w:val="28"/>
          <w:szCs w:val="28"/>
          <w:lang w:val="en-US"/>
        </w:rPr>
        <w:t xml:space="preserve">We did not understand what was meant at 2.1 by ‘accessibility will be considered collectively…..’ and couldn’t </w:t>
      </w:r>
      <w:r w:rsidR="00EF0407" w:rsidRPr="00E12C70">
        <w:rPr>
          <w:rFonts w:ascii="Calibri" w:hAnsi="Calibri" w:cs="Calibri"/>
          <w:sz w:val="28"/>
          <w:szCs w:val="28"/>
          <w:lang w:val="en-US"/>
        </w:rPr>
        <w:t xml:space="preserve">anyway </w:t>
      </w:r>
      <w:r w:rsidR="00D9087D" w:rsidRPr="00E12C70">
        <w:rPr>
          <w:rFonts w:ascii="Calibri" w:hAnsi="Calibri" w:cs="Calibri"/>
          <w:sz w:val="28"/>
          <w:szCs w:val="28"/>
          <w:lang w:val="en-US"/>
        </w:rPr>
        <w:t xml:space="preserve">see how accessibility could be at the ‘… top of …. </w:t>
      </w:r>
      <w:r w:rsidR="00EF0407" w:rsidRPr="00E12C70">
        <w:rPr>
          <w:rFonts w:ascii="Calibri" w:hAnsi="Calibri" w:cs="Calibri"/>
          <w:sz w:val="28"/>
          <w:szCs w:val="28"/>
          <w:lang w:val="en-US"/>
        </w:rPr>
        <w:t>t</w:t>
      </w:r>
      <w:r w:rsidR="00D9087D" w:rsidRPr="00E12C70">
        <w:rPr>
          <w:rFonts w:ascii="Calibri" w:hAnsi="Calibri" w:cs="Calibri"/>
          <w:sz w:val="28"/>
          <w:szCs w:val="28"/>
          <w:lang w:val="en-US"/>
        </w:rPr>
        <w:t xml:space="preserve">he hierarchy’ if such a </w:t>
      </w:r>
      <w:r w:rsidR="00E12C70">
        <w:rPr>
          <w:rFonts w:ascii="Calibri" w:hAnsi="Calibri" w:cs="Calibri"/>
          <w:sz w:val="28"/>
          <w:szCs w:val="28"/>
          <w:lang w:val="en-US"/>
        </w:rPr>
        <w:t>pyramid</w:t>
      </w:r>
      <w:r w:rsidR="00D9087D" w:rsidRPr="00E12C70">
        <w:rPr>
          <w:rFonts w:ascii="Calibri" w:hAnsi="Calibri" w:cs="Calibri"/>
          <w:sz w:val="28"/>
          <w:szCs w:val="28"/>
          <w:lang w:val="en-US"/>
        </w:rPr>
        <w:t xml:space="preserve"> was to be used.  </w:t>
      </w:r>
      <w:r w:rsidR="009963A5" w:rsidRPr="00E12C70">
        <w:rPr>
          <w:rFonts w:ascii="Calibri" w:hAnsi="Calibri" w:cs="Calibri"/>
          <w:sz w:val="28"/>
          <w:szCs w:val="28"/>
          <w:lang w:val="en-US"/>
        </w:rPr>
        <w:t xml:space="preserve">We also suggest it is incorrect to re-categorise pedestrians as bus </w:t>
      </w:r>
      <w:r w:rsidR="0037596C" w:rsidRPr="00E12C70">
        <w:rPr>
          <w:rFonts w:ascii="Calibri" w:hAnsi="Calibri" w:cs="Calibri"/>
          <w:sz w:val="28"/>
          <w:szCs w:val="28"/>
          <w:lang w:val="en-US"/>
        </w:rPr>
        <w:t>passengers</w:t>
      </w:r>
      <w:r w:rsidR="009963A5" w:rsidRPr="00E12C70">
        <w:rPr>
          <w:rFonts w:ascii="Calibri" w:hAnsi="Calibri" w:cs="Calibri"/>
          <w:sz w:val="28"/>
          <w:szCs w:val="28"/>
          <w:lang w:val="en-US"/>
        </w:rPr>
        <w:t xml:space="preserve"> if they are waiting to enter or bus or are leaving one, thus obscuring the particular impact that this may have on disabled people using buses alongside what you call ‘continuous cycle lanes’ (and </w:t>
      </w:r>
      <w:r w:rsidR="00EF0407" w:rsidRPr="00E12C70">
        <w:rPr>
          <w:rFonts w:ascii="Calibri" w:hAnsi="Calibri" w:cs="Calibri"/>
          <w:sz w:val="28"/>
          <w:szCs w:val="28"/>
          <w:lang w:val="en-US"/>
        </w:rPr>
        <w:t xml:space="preserve">what </w:t>
      </w:r>
      <w:r w:rsidR="009963A5" w:rsidRPr="00E12C70">
        <w:rPr>
          <w:rFonts w:ascii="Calibri" w:hAnsi="Calibri" w:cs="Calibri"/>
          <w:sz w:val="28"/>
          <w:szCs w:val="28"/>
          <w:lang w:val="en-US"/>
        </w:rPr>
        <w:t xml:space="preserve">elsewhere </w:t>
      </w:r>
      <w:r w:rsidR="00EF0407" w:rsidRPr="00E12C70">
        <w:rPr>
          <w:rFonts w:ascii="Calibri" w:hAnsi="Calibri" w:cs="Calibri"/>
          <w:sz w:val="28"/>
          <w:szCs w:val="28"/>
          <w:lang w:val="en-US"/>
        </w:rPr>
        <w:t xml:space="preserve">are </w:t>
      </w:r>
      <w:r w:rsidR="009963A5" w:rsidRPr="00E12C70">
        <w:rPr>
          <w:rFonts w:ascii="Calibri" w:hAnsi="Calibri" w:cs="Calibri"/>
          <w:sz w:val="28"/>
          <w:szCs w:val="28"/>
          <w:lang w:val="en-US"/>
        </w:rPr>
        <w:t>commonly called ‘floating bus stops’ or ‘shared use bus boarders’).</w:t>
      </w:r>
    </w:p>
    <w:p w14:paraId="054869DB" w14:textId="77777777" w:rsidR="00C97906" w:rsidRPr="00E12C70" w:rsidRDefault="00C97906" w:rsidP="00C97906">
      <w:pPr>
        <w:pStyle w:val="ListParagraph"/>
        <w:rPr>
          <w:rFonts w:ascii="Calibri" w:hAnsi="Calibri" w:cs="Calibri"/>
          <w:sz w:val="28"/>
          <w:szCs w:val="28"/>
        </w:rPr>
      </w:pPr>
    </w:p>
    <w:p w14:paraId="461196C7" w14:textId="4AFD3C89" w:rsidR="00503E62" w:rsidRPr="00E12C70" w:rsidRDefault="00C4455C" w:rsidP="00661467">
      <w:pPr>
        <w:pStyle w:val="Body"/>
        <w:numPr>
          <w:ilvl w:val="0"/>
          <w:numId w:val="2"/>
        </w:numPr>
        <w:rPr>
          <w:rFonts w:ascii="Calibri" w:hAnsi="Calibri" w:cs="Calibri"/>
          <w:sz w:val="28"/>
          <w:szCs w:val="28"/>
        </w:rPr>
      </w:pPr>
      <w:r w:rsidRPr="00E12C70">
        <w:rPr>
          <w:rFonts w:ascii="Calibri" w:hAnsi="Calibri" w:cs="Calibri"/>
          <w:sz w:val="28"/>
          <w:szCs w:val="28"/>
          <w:u w:val="single"/>
          <w:lang w:val="en-US"/>
        </w:rPr>
        <w:lastRenderedPageBreak/>
        <w:t xml:space="preserve">Terminology - </w:t>
      </w:r>
      <w:r w:rsidR="00B41BD3" w:rsidRPr="00E12C70">
        <w:rPr>
          <w:rFonts w:ascii="Calibri" w:hAnsi="Calibri" w:cs="Calibri"/>
          <w:sz w:val="28"/>
          <w:szCs w:val="28"/>
          <w:u w:val="single"/>
          <w:lang w:val="en-US"/>
        </w:rPr>
        <w:t>c</w:t>
      </w:r>
      <w:r w:rsidR="00B80EC9" w:rsidRPr="00E12C70">
        <w:rPr>
          <w:rFonts w:ascii="Calibri" w:hAnsi="Calibri" w:cs="Calibri"/>
          <w:sz w:val="28"/>
          <w:szCs w:val="28"/>
          <w:u w:val="single"/>
          <w:lang w:val="en-US"/>
        </w:rPr>
        <w:t xml:space="preserve">larify </w:t>
      </w:r>
      <w:r w:rsidR="007C06C7" w:rsidRPr="00E12C70">
        <w:rPr>
          <w:rFonts w:ascii="Calibri" w:hAnsi="Calibri" w:cs="Calibri"/>
          <w:sz w:val="28"/>
          <w:szCs w:val="28"/>
          <w:u w:val="single"/>
          <w:lang w:val="en-US"/>
        </w:rPr>
        <w:t>the term ‘active travel’</w:t>
      </w:r>
      <w:r w:rsidR="005D6D48" w:rsidRPr="00E12C70">
        <w:rPr>
          <w:rFonts w:ascii="Calibri" w:hAnsi="Calibri" w:cs="Calibri"/>
          <w:sz w:val="28"/>
          <w:szCs w:val="28"/>
          <w:u w:val="single"/>
          <w:lang w:val="en-US"/>
        </w:rPr>
        <w:t>, how does it apply to disabled people?</w:t>
      </w:r>
      <w:r w:rsidR="007C06C7" w:rsidRPr="00E12C70">
        <w:rPr>
          <w:rFonts w:ascii="ADLaM Display" w:hAnsi="ADLaM Display" w:cs="ADLaM Display"/>
          <w:sz w:val="28"/>
          <w:szCs w:val="28"/>
          <w:lang w:val="en-US"/>
        </w:rPr>
        <w:t xml:space="preserve"> </w:t>
      </w:r>
      <w:r w:rsidR="00C97906" w:rsidRPr="00E12C70">
        <w:rPr>
          <w:rFonts w:ascii="Calibri" w:hAnsi="Calibri" w:cs="Calibri"/>
          <w:sz w:val="28"/>
          <w:szCs w:val="28"/>
          <w:lang w:val="en-US"/>
        </w:rPr>
        <w:t xml:space="preserve">The term ‘active travel’ is now in popular usage.  But we suggest that there is a danger that it’s seen as predominantly aimed at non-disabled people.  Some examples throughout of where and how disabled people might be included </w:t>
      </w:r>
      <w:r w:rsidR="00071F28" w:rsidRPr="00E12C70">
        <w:rPr>
          <w:rFonts w:ascii="Calibri" w:hAnsi="Calibri" w:cs="Calibri"/>
          <w:sz w:val="28"/>
          <w:szCs w:val="28"/>
          <w:lang w:val="en-US"/>
        </w:rPr>
        <w:t xml:space="preserve">under the ‘active travel’ label and where the strategy more generally would benefit them </w:t>
      </w:r>
      <w:r w:rsidR="00C97906" w:rsidRPr="00E12C70">
        <w:rPr>
          <w:rFonts w:ascii="Calibri" w:hAnsi="Calibri" w:cs="Calibri"/>
          <w:sz w:val="28"/>
          <w:szCs w:val="28"/>
          <w:lang w:val="en-US"/>
        </w:rPr>
        <w:t>would help avoid the likelihood of disabled people feeling</w:t>
      </w:r>
      <w:r w:rsidR="00551454" w:rsidRPr="00E12C70">
        <w:rPr>
          <w:rFonts w:ascii="Calibri" w:hAnsi="Calibri" w:cs="Calibri"/>
          <w:sz w:val="28"/>
          <w:szCs w:val="28"/>
          <w:lang w:val="en-US"/>
        </w:rPr>
        <w:t xml:space="preserve"> or being made to feel</w:t>
      </w:r>
      <w:r w:rsidR="00C97906" w:rsidRPr="00E12C70">
        <w:rPr>
          <w:rFonts w:ascii="Calibri" w:hAnsi="Calibri" w:cs="Calibri"/>
          <w:sz w:val="28"/>
          <w:szCs w:val="28"/>
          <w:lang w:val="en-US"/>
        </w:rPr>
        <w:t xml:space="preserve"> that they ‘get in the way’ of active travel</w:t>
      </w:r>
      <w:r w:rsidR="00071F28" w:rsidRPr="00E12C70">
        <w:rPr>
          <w:rFonts w:ascii="Calibri" w:hAnsi="Calibri" w:cs="Calibri"/>
          <w:sz w:val="28"/>
          <w:szCs w:val="28"/>
          <w:lang w:val="en-US"/>
        </w:rPr>
        <w:t xml:space="preserve">, clean air and traffic enhancing </w:t>
      </w:r>
      <w:r w:rsidR="00C97906" w:rsidRPr="00E12C70">
        <w:rPr>
          <w:rFonts w:ascii="Calibri" w:hAnsi="Calibri" w:cs="Calibri"/>
          <w:sz w:val="28"/>
          <w:szCs w:val="28"/>
          <w:lang w:val="en-US"/>
        </w:rPr>
        <w:t>initiatives</w:t>
      </w:r>
      <w:r w:rsidR="00875C7C" w:rsidRPr="00E12C70">
        <w:rPr>
          <w:rFonts w:ascii="Calibri" w:hAnsi="Calibri" w:cs="Calibri"/>
          <w:sz w:val="28"/>
          <w:szCs w:val="28"/>
          <w:lang w:val="en-US"/>
        </w:rPr>
        <w:t xml:space="preserve">.  </w:t>
      </w:r>
      <w:r w:rsidR="00C97906" w:rsidRPr="00E12C70">
        <w:rPr>
          <w:rFonts w:ascii="Calibri" w:hAnsi="Calibri" w:cs="Calibri"/>
          <w:sz w:val="28"/>
          <w:szCs w:val="28"/>
          <w:lang w:val="en-US"/>
        </w:rPr>
        <w:t xml:space="preserve"> </w:t>
      </w:r>
    </w:p>
    <w:p w14:paraId="2BD22E2E" w14:textId="77777777" w:rsidR="00EC5F5E" w:rsidRPr="00E12C70" w:rsidRDefault="00EC5F5E" w:rsidP="00EC5F5E">
      <w:pPr>
        <w:pStyle w:val="Body"/>
        <w:ind w:left="360"/>
        <w:rPr>
          <w:rFonts w:ascii="Calibri" w:hAnsi="Calibri" w:cs="Calibri"/>
          <w:sz w:val="28"/>
          <w:szCs w:val="28"/>
        </w:rPr>
      </w:pPr>
    </w:p>
    <w:p w14:paraId="3942650A" w14:textId="71C0B6DB" w:rsidR="00503E62" w:rsidRPr="00E12C70" w:rsidRDefault="00E4787B" w:rsidP="00551454">
      <w:pPr>
        <w:pStyle w:val="Body"/>
        <w:numPr>
          <w:ilvl w:val="0"/>
          <w:numId w:val="2"/>
        </w:numPr>
        <w:rPr>
          <w:rFonts w:ascii="Calibri" w:hAnsi="Calibri" w:cs="Calibri"/>
          <w:sz w:val="28"/>
          <w:szCs w:val="28"/>
        </w:rPr>
      </w:pPr>
      <w:r w:rsidRPr="00E12C70">
        <w:rPr>
          <w:rFonts w:ascii="Calibri" w:hAnsi="Calibri" w:cs="Calibri"/>
          <w:sz w:val="28"/>
          <w:szCs w:val="28"/>
          <w:u w:val="single"/>
        </w:rPr>
        <w:t xml:space="preserve">Explain </w:t>
      </w:r>
      <w:r w:rsidR="00351E3B" w:rsidRPr="00E12C70">
        <w:rPr>
          <w:rFonts w:ascii="Calibri" w:hAnsi="Calibri" w:cs="Calibri"/>
          <w:sz w:val="28"/>
          <w:szCs w:val="28"/>
          <w:u w:val="single"/>
        </w:rPr>
        <w:t>who has, and who do</w:t>
      </w:r>
      <w:r w:rsidR="000D7D52" w:rsidRPr="00E12C70">
        <w:rPr>
          <w:rFonts w:ascii="Calibri" w:hAnsi="Calibri" w:cs="Calibri"/>
          <w:sz w:val="28"/>
          <w:szCs w:val="28"/>
          <w:u w:val="single"/>
        </w:rPr>
        <w:t>es</w:t>
      </w:r>
      <w:r w:rsidR="00351E3B" w:rsidRPr="00E12C70">
        <w:rPr>
          <w:rFonts w:ascii="Calibri" w:hAnsi="Calibri" w:cs="Calibri"/>
          <w:sz w:val="28"/>
          <w:szCs w:val="28"/>
          <w:u w:val="single"/>
        </w:rPr>
        <w:t xml:space="preserve"> not have ‘choice’ in </w:t>
      </w:r>
      <w:r w:rsidR="000D7D52" w:rsidRPr="00E12C70">
        <w:rPr>
          <w:rFonts w:ascii="Calibri" w:hAnsi="Calibri" w:cs="Calibri"/>
          <w:sz w:val="28"/>
          <w:szCs w:val="28"/>
          <w:u w:val="single"/>
        </w:rPr>
        <w:t>their modes of transport.</w:t>
      </w:r>
      <w:r w:rsidR="000949A9" w:rsidRPr="00E12C70">
        <w:rPr>
          <w:rFonts w:ascii="ADLaM Display" w:hAnsi="ADLaM Display" w:cs="ADLaM Display"/>
          <w:sz w:val="28"/>
          <w:szCs w:val="28"/>
        </w:rPr>
        <w:t xml:space="preserve"> </w:t>
      </w:r>
      <w:r w:rsidR="00503E62" w:rsidRPr="00E12C70">
        <w:rPr>
          <w:rFonts w:ascii="Calibri" w:hAnsi="Calibri" w:cs="Calibri"/>
          <w:sz w:val="28"/>
          <w:szCs w:val="28"/>
        </w:rPr>
        <w:t>There’s the implication in a number of places that taking up alternatives such as reducing car journeys</w:t>
      </w:r>
      <w:r w:rsidR="00551454" w:rsidRPr="00E12C70">
        <w:rPr>
          <w:rFonts w:ascii="Calibri" w:hAnsi="Calibri" w:cs="Calibri"/>
          <w:sz w:val="28"/>
          <w:szCs w:val="28"/>
        </w:rPr>
        <w:t xml:space="preserve"> </w:t>
      </w:r>
      <w:r w:rsidR="00503E62" w:rsidRPr="00E12C70">
        <w:rPr>
          <w:rFonts w:ascii="Calibri" w:hAnsi="Calibri" w:cs="Calibri"/>
          <w:sz w:val="28"/>
          <w:szCs w:val="28"/>
        </w:rPr>
        <w:t>is a matter of ‘choice’ (for example</w:t>
      </w:r>
      <w:r w:rsidR="00EC5F5E" w:rsidRPr="00E12C70">
        <w:rPr>
          <w:rFonts w:ascii="Calibri" w:hAnsi="Calibri" w:cs="Calibri"/>
          <w:sz w:val="28"/>
          <w:szCs w:val="28"/>
        </w:rPr>
        <w:t xml:space="preserve"> </w:t>
      </w:r>
      <w:r w:rsidR="00661467" w:rsidRPr="00E12C70">
        <w:rPr>
          <w:rFonts w:ascii="Calibri" w:hAnsi="Calibri" w:cs="Calibri"/>
          <w:sz w:val="28"/>
          <w:szCs w:val="28"/>
        </w:rPr>
        <w:t xml:space="preserve">the wording at </w:t>
      </w:r>
      <w:r w:rsidR="00EC5F5E" w:rsidRPr="00E12C70">
        <w:rPr>
          <w:rFonts w:ascii="Calibri" w:hAnsi="Calibri" w:cs="Calibri"/>
          <w:sz w:val="28"/>
          <w:szCs w:val="28"/>
        </w:rPr>
        <w:t>proposal</w:t>
      </w:r>
      <w:r w:rsidR="00661467" w:rsidRPr="00E12C70">
        <w:rPr>
          <w:rFonts w:ascii="Calibri" w:hAnsi="Calibri" w:cs="Calibri"/>
          <w:sz w:val="28"/>
          <w:szCs w:val="28"/>
        </w:rPr>
        <w:t>s</w:t>
      </w:r>
      <w:r w:rsidR="00EC5F5E" w:rsidRPr="00E12C70">
        <w:rPr>
          <w:rFonts w:ascii="Calibri" w:hAnsi="Calibri" w:cs="Calibri"/>
          <w:sz w:val="28"/>
          <w:szCs w:val="28"/>
        </w:rPr>
        <w:t xml:space="preserve"> 2</w:t>
      </w:r>
      <w:r w:rsidR="00661467" w:rsidRPr="00E12C70">
        <w:rPr>
          <w:rFonts w:ascii="Calibri" w:hAnsi="Calibri" w:cs="Calibri"/>
          <w:sz w:val="28"/>
          <w:szCs w:val="28"/>
        </w:rPr>
        <w:t xml:space="preserve"> and 3</w:t>
      </w:r>
      <w:r w:rsidR="00EC5F5E" w:rsidRPr="00E12C70">
        <w:rPr>
          <w:rFonts w:ascii="Calibri" w:hAnsi="Calibri" w:cs="Calibri"/>
          <w:sz w:val="28"/>
          <w:szCs w:val="28"/>
        </w:rPr>
        <w:t>; the use of ‘equal access’ at 2.7</w:t>
      </w:r>
      <w:r w:rsidR="008F1462" w:rsidRPr="00E12C70">
        <w:rPr>
          <w:rFonts w:ascii="Calibri" w:hAnsi="Calibri" w:cs="Calibri"/>
          <w:sz w:val="28"/>
          <w:szCs w:val="28"/>
        </w:rPr>
        <w:t>; the wording about car free days at 7.3</w:t>
      </w:r>
      <w:r w:rsidR="00EC5F5E" w:rsidRPr="00E12C70">
        <w:rPr>
          <w:rFonts w:ascii="Calibri" w:hAnsi="Calibri" w:cs="Calibri"/>
          <w:sz w:val="28"/>
          <w:szCs w:val="28"/>
        </w:rPr>
        <w:t>)</w:t>
      </w:r>
      <w:r w:rsidR="00503E62" w:rsidRPr="00E12C70">
        <w:rPr>
          <w:rFonts w:ascii="Calibri" w:hAnsi="Calibri" w:cs="Calibri"/>
          <w:sz w:val="28"/>
          <w:szCs w:val="28"/>
        </w:rPr>
        <w:t>.  For some disabled people it is not</w:t>
      </w:r>
      <w:r w:rsidR="00071F28" w:rsidRPr="00E12C70">
        <w:rPr>
          <w:rFonts w:ascii="Calibri" w:hAnsi="Calibri" w:cs="Calibri"/>
          <w:sz w:val="28"/>
          <w:szCs w:val="28"/>
        </w:rPr>
        <w:t xml:space="preserve"> a choice</w:t>
      </w:r>
      <w:r w:rsidR="00503E62" w:rsidRPr="00E12C70">
        <w:rPr>
          <w:rFonts w:ascii="Calibri" w:hAnsi="Calibri" w:cs="Calibri"/>
          <w:sz w:val="28"/>
          <w:szCs w:val="28"/>
        </w:rPr>
        <w:t xml:space="preserve"> but by implying that choice is available to all, this can not only alienate disabled people </w:t>
      </w:r>
      <w:r w:rsidR="009F500E" w:rsidRPr="00E12C70">
        <w:rPr>
          <w:rFonts w:ascii="Calibri" w:hAnsi="Calibri" w:cs="Calibri"/>
          <w:sz w:val="28"/>
          <w:szCs w:val="28"/>
        </w:rPr>
        <w:t xml:space="preserve">themselves </w:t>
      </w:r>
      <w:r w:rsidR="00503E62" w:rsidRPr="00E12C70">
        <w:rPr>
          <w:rFonts w:ascii="Calibri" w:hAnsi="Calibri" w:cs="Calibri"/>
          <w:sz w:val="28"/>
          <w:szCs w:val="28"/>
        </w:rPr>
        <w:t>but also runs the danger of scapegoating them in the eyes of others</w:t>
      </w:r>
      <w:r w:rsidR="00EC5F5E" w:rsidRPr="00E12C70">
        <w:rPr>
          <w:rFonts w:ascii="Calibri" w:hAnsi="Calibri" w:cs="Calibri"/>
          <w:sz w:val="28"/>
          <w:szCs w:val="28"/>
        </w:rPr>
        <w:t xml:space="preserve">.  Changes to wording to </w:t>
      </w:r>
      <w:r w:rsidR="0037596C" w:rsidRPr="00E12C70">
        <w:rPr>
          <w:rFonts w:ascii="Calibri" w:hAnsi="Calibri" w:cs="Calibri"/>
          <w:sz w:val="28"/>
          <w:szCs w:val="28"/>
        </w:rPr>
        <w:t>make clear that there is not always a choice for everyone is crucial to achieve an inclusive approach</w:t>
      </w:r>
      <w:r w:rsidR="00071F28" w:rsidRPr="00E12C70">
        <w:rPr>
          <w:rFonts w:ascii="Calibri" w:hAnsi="Calibri" w:cs="Calibri"/>
          <w:sz w:val="28"/>
          <w:szCs w:val="28"/>
        </w:rPr>
        <w:t xml:space="preserve"> (and see previous point)</w:t>
      </w:r>
      <w:r w:rsidR="00C97906" w:rsidRPr="00E12C70">
        <w:rPr>
          <w:rFonts w:ascii="Calibri" w:hAnsi="Calibri" w:cs="Calibri"/>
          <w:sz w:val="28"/>
          <w:szCs w:val="28"/>
        </w:rPr>
        <w:t>.</w:t>
      </w:r>
    </w:p>
    <w:p w14:paraId="432B11AA" w14:textId="77777777" w:rsidR="00503E62" w:rsidRPr="00E12C70" w:rsidRDefault="00503E62" w:rsidP="00503E62">
      <w:pPr>
        <w:pStyle w:val="ListParagraph"/>
        <w:rPr>
          <w:rFonts w:ascii="Calibri" w:hAnsi="Calibri" w:cs="Calibri"/>
          <w:sz w:val="28"/>
          <w:szCs w:val="28"/>
        </w:rPr>
      </w:pPr>
    </w:p>
    <w:p w14:paraId="66518936" w14:textId="7BE8EC50" w:rsidR="00D109CA" w:rsidRPr="00E12C70" w:rsidRDefault="007D4C50" w:rsidP="001B235C">
      <w:pPr>
        <w:pStyle w:val="Body"/>
        <w:numPr>
          <w:ilvl w:val="0"/>
          <w:numId w:val="2"/>
        </w:numPr>
        <w:rPr>
          <w:rFonts w:ascii="Calibri" w:hAnsi="Calibri" w:cs="Calibri"/>
          <w:sz w:val="28"/>
          <w:szCs w:val="28"/>
          <w:lang w:val="en-US"/>
        </w:rPr>
      </w:pPr>
      <w:r w:rsidRPr="00E12C70">
        <w:rPr>
          <w:rFonts w:ascii="Calibri" w:hAnsi="Calibri" w:cs="Calibri"/>
          <w:sz w:val="28"/>
          <w:szCs w:val="28"/>
          <w:u w:val="single"/>
          <w:lang w:val="en-US"/>
        </w:rPr>
        <w:t>C</w:t>
      </w:r>
      <w:r w:rsidR="0087145E" w:rsidRPr="00E12C70">
        <w:rPr>
          <w:rFonts w:ascii="Calibri" w:hAnsi="Calibri" w:cs="Calibri"/>
          <w:sz w:val="28"/>
          <w:szCs w:val="28"/>
          <w:u w:val="single"/>
          <w:lang w:val="en-US"/>
        </w:rPr>
        <w:t xml:space="preserve">ould the ability to implement some parts of the </w:t>
      </w:r>
      <w:r w:rsidR="002D6F56" w:rsidRPr="00E12C70">
        <w:rPr>
          <w:rFonts w:ascii="Calibri" w:hAnsi="Calibri" w:cs="Calibri"/>
          <w:sz w:val="28"/>
          <w:szCs w:val="28"/>
          <w:u w:val="single"/>
          <w:lang w:val="en-US"/>
        </w:rPr>
        <w:t>plan</w:t>
      </w:r>
      <w:r w:rsidR="0087145E" w:rsidRPr="00E12C70">
        <w:rPr>
          <w:rFonts w:ascii="Calibri" w:hAnsi="Calibri" w:cs="Calibri"/>
          <w:sz w:val="28"/>
          <w:szCs w:val="28"/>
          <w:u w:val="single"/>
          <w:lang w:val="en-US"/>
        </w:rPr>
        <w:t xml:space="preserve"> have a negative impact on disabled people?</w:t>
      </w:r>
      <w:r w:rsidR="0087145E" w:rsidRPr="00E12C70">
        <w:rPr>
          <w:rFonts w:ascii="ADLaM Display" w:hAnsi="ADLaM Display" w:cs="ADLaM Display"/>
          <w:sz w:val="28"/>
          <w:szCs w:val="28"/>
          <w:lang w:val="en-US"/>
        </w:rPr>
        <w:t xml:space="preserve"> </w:t>
      </w:r>
      <w:r w:rsidR="00DB118A" w:rsidRPr="00E12C70">
        <w:rPr>
          <w:rFonts w:ascii="Calibri" w:hAnsi="Calibri" w:cs="Calibri"/>
          <w:sz w:val="28"/>
          <w:szCs w:val="28"/>
          <w:lang w:val="en-US"/>
        </w:rPr>
        <w:t xml:space="preserve">The absence of </w:t>
      </w:r>
      <w:r w:rsidR="003177CF" w:rsidRPr="00E12C70">
        <w:rPr>
          <w:rFonts w:ascii="Calibri" w:hAnsi="Calibri" w:cs="Calibri"/>
          <w:sz w:val="28"/>
          <w:szCs w:val="28"/>
          <w:lang w:val="en-US"/>
        </w:rPr>
        <w:t>any indication of which parts of the strategy the Council considers to be contingent on other parts</w:t>
      </w:r>
      <w:r w:rsidR="00DB118A" w:rsidRPr="00E12C70">
        <w:rPr>
          <w:rFonts w:ascii="Calibri" w:hAnsi="Calibri" w:cs="Calibri"/>
          <w:sz w:val="28"/>
          <w:szCs w:val="28"/>
          <w:lang w:val="en-US"/>
        </w:rPr>
        <w:t xml:space="preserve"> is troubling</w:t>
      </w:r>
      <w:r w:rsidR="003177CF" w:rsidRPr="00E12C70">
        <w:rPr>
          <w:rFonts w:ascii="Calibri" w:hAnsi="Calibri" w:cs="Calibri"/>
          <w:sz w:val="28"/>
          <w:szCs w:val="28"/>
          <w:lang w:val="en-US"/>
        </w:rPr>
        <w:t xml:space="preserve">.  In other words, we would like to have seen whether certain proposals simply would not be progressed unless and until other parts were already in place.  </w:t>
      </w:r>
      <w:r w:rsidR="00F26CEB" w:rsidRPr="00E12C70">
        <w:rPr>
          <w:rFonts w:ascii="Calibri" w:hAnsi="Calibri" w:cs="Calibri"/>
          <w:sz w:val="28"/>
          <w:szCs w:val="28"/>
          <w:lang w:val="en-US"/>
        </w:rPr>
        <w:t xml:space="preserve">We believe this is </w:t>
      </w:r>
      <w:r w:rsidR="003177CF" w:rsidRPr="00E12C70">
        <w:rPr>
          <w:rFonts w:ascii="Calibri" w:hAnsi="Calibri" w:cs="Calibri"/>
          <w:sz w:val="28"/>
          <w:szCs w:val="28"/>
          <w:lang w:val="en-US"/>
        </w:rPr>
        <w:t>vital.</w:t>
      </w:r>
      <w:r w:rsidR="00E72D8D" w:rsidRPr="00E12C70">
        <w:rPr>
          <w:rFonts w:ascii="Calibri" w:hAnsi="Calibri" w:cs="Calibri"/>
          <w:sz w:val="28"/>
          <w:szCs w:val="28"/>
          <w:lang w:val="en-US"/>
        </w:rPr>
        <w:t xml:space="preserve">  One example is the core significance</w:t>
      </w:r>
      <w:r w:rsidR="00D109CA" w:rsidRPr="00E12C70">
        <w:rPr>
          <w:rFonts w:ascii="Calibri" w:hAnsi="Calibri" w:cs="Calibri"/>
          <w:sz w:val="28"/>
          <w:szCs w:val="28"/>
          <w:lang w:val="en-US"/>
        </w:rPr>
        <w:t xml:space="preserve"> of cheap, regular, </w:t>
      </w:r>
      <w:r w:rsidR="00E72D8D" w:rsidRPr="00E12C70">
        <w:rPr>
          <w:rFonts w:ascii="Calibri" w:hAnsi="Calibri" w:cs="Calibri"/>
          <w:sz w:val="28"/>
          <w:szCs w:val="28"/>
          <w:lang w:val="en-US"/>
        </w:rPr>
        <w:t xml:space="preserve">reliable </w:t>
      </w:r>
      <w:r w:rsidR="00D109CA" w:rsidRPr="00E12C70">
        <w:rPr>
          <w:rFonts w:ascii="Calibri" w:hAnsi="Calibri" w:cs="Calibri"/>
          <w:sz w:val="28"/>
          <w:szCs w:val="28"/>
          <w:lang w:val="en-US"/>
        </w:rPr>
        <w:t xml:space="preserve">and accessible </w:t>
      </w:r>
      <w:r w:rsidR="00E72D8D" w:rsidRPr="00E12C70">
        <w:rPr>
          <w:rFonts w:ascii="Calibri" w:hAnsi="Calibri" w:cs="Calibri"/>
          <w:sz w:val="28"/>
          <w:szCs w:val="28"/>
          <w:lang w:val="en-US"/>
        </w:rPr>
        <w:t>public transport systems.  Without these our worry is that others parts of your strategy will prove ineffective</w:t>
      </w:r>
      <w:r w:rsidR="00C97906" w:rsidRPr="00E12C70">
        <w:rPr>
          <w:rFonts w:ascii="Calibri" w:hAnsi="Calibri" w:cs="Calibri"/>
          <w:sz w:val="28"/>
          <w:szCs w:val="28"/>
          <w:lang w:val="en-US"/>
        </w:rPr>
        <w:t xml:space="preserve"> </w:t>
      </w:r>
      <w:r w:rsidR="00071F28" w:rsidRPr="00E12C70">
        <w:rPr>
          <w:rFonts w:ascii="Calibri" w:hAnsi="Calibri" w:cs="Calibri"/>
          <w:sz w:val="28"/>
          <w:szCs w:val="28"/>
          <w:lang w:val="en-US"/>
        </w:rPr>
        <w:t>for all, including those disabled people for whom their only choice of transport beyond ‘walking’ is public transport</w:t>
      </w:r>
      <w:r w:rsidR="009963A5" w:rsidRPr="00E12C70">
        <w:rPr>
          <w:rFonts w:ascii="Calibri" w:hAnsi="Calibri" w:cs="Calibri"/>
          <w:sz w:val="28"/>
          <w:szCs w:val="28"/>
          <w:lang w:val="en-US"/>
        </w:rPr>
        <w:t xml:space="preserve"> (and see elsewhere our suggestion that vehicles should be classed as essential when displaying a blue badge)</w:t>
      </w:r>
      <w:r w:rsidR="00071F28" w:rsidRPr="00E12C70">
        <w:rPr>
          <w:rFonts w:ascii="Calibri" w:hAnsi="Calibri" w:cs="Calibri"/>
          <w:sz w:val="28"/>
          <w:szCs w:val="28"/>
          <w:lang w:val="en-US"/>
        </w:rPr>
        <w:t>.</w:t>
      </w:r>
      <w:r w:rsidR="00A772D5" w:rsidRPr="00E12C70">
        <w:rPr>
          <w:rFonts w:ascii="Calibri" w:hAnsi="Calibri" w:cs="Calibri"/>
          <w:sz w:val="28"/>
          <w:szCs w:val="28"/>
          <w:lang w:val="en-US"/>
        </w:rPr>
        <w:t xml:space="preserve">  </w:t>
      </w:r>
      <w:r w:rsidR="00D109CA" w:rsidRPr="00E12C70">
        <w:rPr>
          <w:rFonts w:ascii="Calibri" w:hAnsi="Calibri" w:cs="Calibri"/>
          <w:sz w:val="28"/>
          <w:szCs w:val="28"/>
          <w:lang w:val="en-US"/>
        </w:rPr>
        <w:t xml:space="preserve">We are acutely aware of the current very real context of diminishing bus provision, </w:t>
      </w:r>
      <w:r w:rsidR="009F500E" w:rsidRPr="00E12C70">
        <w:rPr>
          <w:rFonts w:ascii="Calibri" w:hAnsi="Calibri" w:cs="Calibri"/>
          <w:sz w:val="28"/>
          <w:szCs w:val="28"/>
          <w:lang w:val="en-US"/>
        </w:rPr>
        <w:t xml:space="preserve">the poor performance the rail industry in relation to disabled passengers, the recent example of First Bus penalising many disabled passengers (and others) by stopping cash payments etc, the </w:t>
      </w:r>
      <w:r w:rsidR="00D109CA" w:rsidRPr="00E12C70">
        <w:rPr>
          <w:rFonts w:ascii="Calibri" w:hAnsi="Calibri" w:cs="Calibri"/>
          <w:sz w:val="28"/>
          <w:szCs w:val="28"/>
          <w:lang w:val="en-US"/>
        </w:rPr>
        <w:t>demise of Dial a Ride and so on.</w:t>
      </w:r>
    </w:p>
    <w:p w14:paraId="6109D061" w14:textId="77777777" w:rsidR="00D109CA" w:rsidRPr="00E12C70" w:rsidRDefault="00D109CA" w:rsidP="00D109CA">
      <w:pPr>
        <w:pStyle w:val="ListParagraph"/>
        <w:rPr>
          <w:rFonts w:ascii="Calibri" w:hAnsi="Calibri" w:cs="Calibri"/>
          <w:sz w:val="28"/>
          <w:szCs w:val="28"/>
        </w:rPr>
      </w:pPr>
    </w:p>
    <w:p w14:paraId="508C0B6E" w14:textId="0933E44D" w:rsidR="003177CF" w:rsidRPr="00E12C70" w:rsidRDefault="00A772D5" w:rsidP="009742EF">
      <w:pPr>
        <w:pStyle w:val="Body"/>
        <w:ind w:left="360"/>
        <w:rPr>
          <w:rFonts w:ascii="Calibri" w:hAnsi="Calibri" w:cs="Calibri"/>
          <w:sz w:val="28"/>
          <w:szCs w:val="28"/>
          <w:lang w:val="en-US"/>
        </w:rPr>
      </w:pPr>
      <w:r w:rsidRPr="00E12C70">
        <w:rPr>
          <w:rFonts w:ascii="Calibri" w:hAnsi="Calibri" w:cs="Calibri"/>
          <w:sz w:val="28"/>
          <w:szCs w:val="28"/>
          <w:lang w:val="en-US"/>
        </w:rPr>
        <w:t>We noted several places where there was reference to the need to ‘seek funding’ (including 1.3, 2.4, 2.6, 4.1, 6.6, 10</w:t>
      </w:r>
      <w:r w:rsidR="00D109CA" w:rsidRPr="00E12C70">
        <w:rPr>
          <w:rFonts w:ascii="Calibri" w:hAnsi="Calibri" w:cs="Calibri"/>
          <w:sz w:val="28"/>
          <w:szCs w:val="28"/>
          <w:lang w:val="en-US"/>
        </w:rPr>
        <w:t xml:space="preserve">) and the only place we could find which indicated a timetable for implementation was at 2.3.  This makes our point all the more important as the availability of funding streams coming on line may not fit the stages at which the different parts of the strategy need to </w:t>
      </w:r>
      <w:r w:rsidR="004D2DBC" w:rsidRPr="00E12C70">
        <w:rPr>
          <w:rFonts w:ascii="Calibri" w:hAnsi="Calibri" w:cs="Calibri"/>
          <w:sz w:val="28"/>
          <w:szCs w:val="28"/>
          <w:lang w:val="en-US"/>
        </w:rPr>
        <w:t xml:space="preserve">be introduced </w:t>
      </w:r>
      <w:r w:rsidR="00D109CA" w:rsidRPr="00E12C70">
        <w:rPr>
          <w:rFonts w:ascii="Calibri" w:hAnsi="Calibri" w:cs="Calibri"/>
          <w:sz w:val="28"/>
          <w:szCs w:val="28"/>
          <w:lang w:val="en-US"/>
        </w:rPr>
        <w:t xml:space="preserve">in </w:t>
      </w:r>
      <w:r w:rsidR="00D109CA" w:rsidRPr="00E12C70">
        <w:rPr>
          <w:rFonts w:ascii="Calibri" w:hAnsi="Calibri" w:cs="Calibri"/>
          <w:sz w:val="28"/>
          <w:szCs w:val="28"/>
          <w:lang w:val="en-US"/>
        </w:rPr>
        <w:lastRenderedPageBreak/>
        <w:t>an accessible</w:t>
      </w:r>
      <w:r w:rsidR="004D2DBC" w:rsidRPr="00E12C70">
        <w:rPr>
          <w:rFonts w:ascii="Calibri" w:hAnsi="Calibri" w:cs="Calibri"/>
          <w:sz w:val="28"/>
          <w:szCs w:val="28"/>
          <w:lang w:val="en-US"/>
        </w:rPr>
        <w:t>, inclusive</w:t>
      </w:r>
      <w:r w:rsidR="00D109CA" w:rsidRPr="00E12C70">
        <w:rPr>
          <w:rFonts w:ascii="Calibri" w:hAnsi="Calibri" w:cs="Calibri"/>
          <w:sz w:val="28"/>
          <w:szCs w:val="28"/>
          <w:lang w:val="en-US"/>
        </w:rPr>
        <w:t xml:space="preserve"> way</w:t>
      </w:r>
      <w:r w:rsidR="007A038A" w:rsidRPr="00E12C70">
        <w:rPr>
          <w:rFonts w:ascii="Calibri" w:hAnsi="Calibri" w:cs="Calibri"/>
          <w:sz w:val="28"/>
          <w:szCs w:val="28"/>
          <w:lang w:val="en-US"/>
        </w:rPr>
        <w:t xml:space="preserve">, bringing </w:t>
      </w:r>
      <w:r w:rsidR="00D109CA" w:rsidRPr="00E12C70">
        <w:rPr>
          <w:rFonts w:ascii="Calibri" w:hAnsi="Calibri" w:cs="Calibri"/>
          <w:sz w:val="28"/>
          <w:szCs w:val="28"/>
          <w:lang w:val="en-US"/>
        </w:rPr>
        <w:t>the temptation that steps are carried out that have adverse impacts.</w:t>
      </w:r>
    </w:p>
    <w:p w14:paraId="279F4DE9" w14:textId="77777777" w:rsidR="00E72D8D" w:rsidRPr="00E12C70" w:rsidRDefault="00E72D8D" w:rsidP="00E72D8D">
      <w:pPr>
        <w:pStyle w:val="Body"/>
        <w:rPr>
          <w:rFonts w:ascii="Calibri" w:hAnsi="Calibri" w:cs="Calibri"/>
          <w:sz w:val="28"/>
          <w:szCs w:val="28"/>
          <w:lang w:val="en-US"/>
        </w:rPr>
      </w:pPr>
    </w:p>
    <w:p w14:paraId="257C9A0B" w14:textId="3A689078" w:rsidR="00F26CEB" w:rsidRPr="00E12C70" w:rsidRDefault="009742EF" w:rsidP="008678C9">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W</w:t>
      </w:r>
      <w:r w:rsidR="00D83E9D" w:rsidRPr="00E12C70">
        <w:rPr>
          <w:rFonts w:ascii="Calibri" w:hAnsi="Calibri" w:cs="Calibri"/>
          <w:sz w:val="28"/>
          <w:szCs w:val="28"/>
          <w:u w:val="single"/>
          <w:lang w:val="en-US"/>
        </w:rPr>
        <w:t xml:space="preserve">hat is a ‘community’ and the importance of </w:t>
      </w:r>
      <w:r w:rsidR="004D596E" w:rsidRPr="00E12C70">
        <w:rPr>
          <w:rFonts w:ascii="Calibri" w:hAnsi="Calibri" w:cs="Calibri"/>
          <w:sz w:val="28"/>
          <w:szCs w:val="28"/>
          <w:u w:val="single"/>
          <w:lang w:val="en-US"/>
        </w:rPr>
        <w:t>recogni</w:t>
      </w:r>
      <w:r w:rsidRPr="00E12C70">
        <w:rPr>
          <w:rFonts w:ascii="Calibri" w:hAnsi="Calibri" w:cs="Calibri"/>
          <w:sz w:val="28"/>
          <w:szCs w:val="28"/>
          <w:u w:val="single"/>
          <w:lang w:val="en-US"/>
        </w:rPr>
        <w:t>s</w:t>
      </w:r>
      <w:r w:rsidR="004D596E" w:rsidRPr="00E12C70">
        <w:rPr>
          <w:rFonts w:ascii="Calibri" w:hAnsi="Calibri" w:cs="Calibri"/>
          <w:sz w:val="28"/>
          <w:szCs w:val="28"/>
          <w:u w:val="single"/>
          <w:lang w:val="en-US"/>
        </w:rPr>
        <w:t xml:space="preserve">ing </w:t>
      </w:r>
      <w:r w:rsidR="00D83E9D" w:rsidRPr="00E12C70">
        <w:rPr>
          <w:rFonts w:ascii="Calibri" w:hAnsi="Calibri" w:cs="Calibri"/>
          <w:sz w:val="28"/>
          <w:szCs w:val="28"/>
          <w:u w:val="single"/>
          <w:lang w:val="en-US"/>
        </w:rPr>
        <w:t>communities of interest’</w:t>
      </w:r>
      <w:r w:rsidR="004A1666" w:rsidRPr="00E12C70">
        <w:rPr>
          <w:rFonts w:ascii="Calibri" w:hAnsi="Calibri" w:cs="Calibri"/>
          <w:sz w:val="28"/>
          <w:szCs w:val="28"/>
          <w:u w:val="single"/>
          <w:lang w:val="en-US"/>
        </w:rPr>
        <w:t>.</w:t>
      </w:r>
      <w:r w:rsidR="004A1666" w:rsidRPr="00E12C70">
        <w:rPr>
          <w:rFonts w:ascii="ADLaM Display" w:hAnsi="ADLaM Display" w:cs="ADLaM Display"/>
          <w:sz w:val="28"/>
          <w:szCs w:val="28"/>
          <w:lang w:val="en-US"/>
        </w:rPr>
        <w:t xml:space="preserve"> </w:t>
      </w:r>
      <w:r w:rsidR="00551454" w:rsidRPr="00E12C70">
        <w:rPr>
          <w:rFonts w:ascii="Calibri" w:hAnsi="Calibri" w:cs="Calibri"/>
          <w:sz w:val="28"/>
          <w:szCs w:val="28"/>
          <w:lang w:val="en-US"/>
        </w:rPr>
        <w:t xml:space="preserve">The strategy uses </w:t>
      </w:r>
      <w:r w:rsidR="00F26CEB" w:rsidRPr="00E12C70">
        <w:rPr>
          <w:rFonts w:ascii="Calibri" w:hAnsi="Calibri" w:cs="Calibri"/>
          <w:sz w:val="28"/>
          <w:szCs w:val="28"/>
          <w:lang w:val="en-US"/>
        </w:rPr>
        <w:t>‘communities’ to be synonymous with localities, i.e. as a geographical entity</w:t>
      </w:r>
      <w:r w:rsidR="007A038A" w:rsidRPr="00E12C70">
        <w:rPr>
          <w:rFonts w:ascii="Calibri" w:hAnsi="Calibri" w:cs="Calibri"/>
          <w:sz w:val="28"/>
          <w:szCs w:val="28"/>
          <w:lang w:val="en-US"/>
        </w:rPr>
        <w:t xml:space="preserve"> (for example at 3)</w:t>
      </w:r>
      <w:r w:rsidR="00F26CEB" w:rsidRPr="00E12C70">
        <w:rPr>
          <w:rFonts w:ascii="Calibri" w:hAnsi="Calibri" w:cs="Calibri"/>
          <w:sz w:val="28"/>
          <w:szCs w:val="28"/>
          <w:lang w:val="en-US"/>
        </w:rPr>
        <w:t>.  We’d like there to have been acknowledgement of other types of community, for example ‘communities of interest’ where people come together on shared interests</w:t>
      </w:r>
      <w:r w:rsidR="00FC1D65" w:rsidRPr="00E12C70">
        <w:rPr>
          <w:rFonts w:ascii="Calibri" w:hAnsi="Calibri" w:cs="Calibri"/>
          <w:sz w:val="28"/>
          <w:szCs w:val="28"/>
          <w:lang w:val="en-US"/>
        </w:rPr>
        <w:t xml:space="preserve"> or need</w:t>
      </w:r>
      <w:r w:rsidR="00F26CEB" w:rsidRPr="00E12C70">
        <w:rPr>
          <w:rFonts w:ascii="Calibri" w:hAnsi="Calibri" w:cs="Calibri"/>
          <w:sz w:val="28"/>
          <w:szCs w:val="28"/>
          <w:lang w:val="en-US"/>
        </w:rPr>
        <w:t>.  This is not restricted to disabled people of course but</w:t>
      </w:r>
      <w:r w:rsidR="00551454" w:rsidRPr="00E12C70">
        <w:rPr>
          <w:rFonts w:ascii="Calibri" w:hAnsi="Calibri" w:cs="Calibri"/>
          <w:sz w:val="28"/>
          <w:szCs w:val="28"/>
          <w:lang w:val="en-US"/>
        </w:rPr>
        <w:t xml:space="preserve"> for disabled people it means that their needs for </w:t>
      </w:r>
      <w:r w:rsidR="00FC1D65" w:rsidRPr="00E12C70">
        <w:rPr>
          <w:rFonts w:ascii="Calibri" w:hAnsi="Calibri" w:cs="Calibri"/>
          <w:sz w:val="28"/>
          <w:szCs w:val="28"/>
          <w:lang w:val="en-US"/>
        </w:rPr>
        <w:t xml:space="preserve">any specialist </w:t>
      </w:r>
      <w:r w:rsidR="00551454" w:rsidRPr="00E12C70">
        <w:rPr>
          <w:rFonts w:ascii="Calibri" w:hAnsi="Calibri" w:cs="Calibri"/>
          <w:sz w:val="28"/>
          <w:szCs w:val="28"/>
          <w:lang w:val="en-US"/>
        </w:rPr>
        <w:t>shopping, services and social contacts are arguably less likely to be met sufficiently within localities close to their home.</w:t>
      </w:r>
      <w:r w:rsidR="00CC1131" w:rsidRPr="00E12C70">
        <w:rPr>
          <w:rFonts w:ascii="Calibri" w:hAnsi="Calibri" w:cs="Calibri"/>
          <w:sz w:val="28"/>
          <w:szCs w:val="28"/>
          <w:lang w:val="en-US"/>
        </w:rPr>
        <w:t xml:space="preserve">   </w:t>
      </w:r>
      <w:r w:rsidR="00FC1D65" w:rsidRPr="00E12C70">
        <w:rPr>
          <w:rFonts w:ascii="Calibri" w:hAnsi="Calibri" w:cs="Calibri"/>
          <w:sz w:val="28"/>
          <w:szCs w:val="28"/>
          <w:lang w:val="en-US"/>
        </w:rPr>
        <w:t xml:space="preserve">Some recent examples in relation to healthcare alone include changes to the locations of GP practices and health facilities whereby they become further away; the closure of pharmacies; and the introduction of charges for home deliveries of medicines and equipment.  </w:t>
      </w:r>
    </w:p>
    <w:p w14:paraId="382E6CE4" w14:textId="77777777" w:rsidR="00CC1131" w:rsidRPr="00E12C70" w:rsidRDefault="00CC1131" w:rsidP="00CC1131">
      <w:pPr>
        <w:pStyle w:val="Body"/>
        <w:ind w:left="360"/>
        <w:rPr>
          <w:rFonts w:ascii="Calibri" w:hAnsi="Calibri" w:cs="Calibri"/>
          <w:sz w:val="28"/>
          <w:szCs w:val="28"/>
          <w:lang w:val="en-US"/>
        </w:rPr>
      </w:pPr>
    </w:p>
    <w:p w14:paraId="681438F3" w14:textId="1994E131" w:rsidR="00AA3043" w:rsidRPr="00E12C70" w:rsidRDefault="004F1E4F" w:rsidP="00F26CEB">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 xml:space="preserve">Current and future demographics – disabled people </w:t>
      </w:r>
      <w:r w:rsidR="00F83929" w:rsidRPr="00E12C70">
        <w:rPr>
          <w:rFonts w:ascii="Calibri" w:hAnsi="Calibri" w:cs="Calibri"/>
          <w:sz w:val="28"/>
          <w:szCs w:val="28"/>
          <w:u w:val="single"/>
          <w:lang w:val="en-US"/>
        </w:rPr>
        <w:t>currently account for around 20% of the population</w:t>
      </w:r>
      <w:r w:rsidR="00AB21B0" w:rsidRPr="00E12C70">
        <w:rPr>
          <w:rFonts w:ascii="Calibri" w:hAnsi="Calibri" w:cs="Calibri"/>
          <w:sz w:val="28"/>
          <w:szCs w:val="28"/>
          <w:u w:val="single"/>
          <w:lang w:val="en-US"/>
        </w:rPr>
        <w:t xml:space="preserve"> and growing</w:t>
      </w:r>
      <w:r w:rsidR="00F83929" w:rsidRPr="00E12C70">
        <w:rPr>
          <w:rFonts w:ascii="ADLaM Display" w:hAnsi="ADLaM Display" w:cs="ADLaM Display"/>
          <w:sz w:val="28"/>
          <w:szCs w:val="28"/>
          <w:lang w:val="en-US"/>
        </w:rPr>
        <w:t xml:space="preserve">. </w:t>
      </w:r>
      <w:r w:rsidR="00F26CEB" w:rsidRPr="00E12C70">
        <w:rPr>
          <w:rFonts w:ascii="Calibri" w:hAnsi="Calibri" w:cs="Calibri"/>
          <w:sz w:val="28"/>
          <w:szCs w:val="28"/>
          <w:lang w:val="en-US"/>
        </w:rPr>
        <w:t xml:space="preserve">In terms of context, it might also have been useful to consider population projections and how that will be taken into account.  Disabled people currently </w:t>
      </w:r>
      <w:r w:rsidR="00FC1D65" w:rsidRPr="00E12C70">
        <w:rPr>
          <w:rFonts w:ascii="Calibri" w:hAnsi="Calibri" w:cs="Calibri"/>
          <w:sz w:val="28"/>
          <w:szCs w:val="28"/>
          <w:lang w:val="en-US"/>
        </w:rPr>
        <w:t xml:space="preserve">account for </w:t>
      </w:r>
      <w:r w:rsidR="00F26CEB" w:rsidRPr="00E12C70">
        <w:rPr>
          <w:rFonts w:ascii="Calibri" w:hAnsi="Calibri" w:cs="Calibri"/>
          <w:sz w:val="28"/>
          <w:szCs w:val="28"/>
          <w:lang w:val="en-US"/>
        </w:rPr>
        <w:t>around 20% of the population and that proportion is predicted to increase.  This also means, for example, that the number of blue badge holders is likely to increase so maintaining current levels of BB parking will soon lead to a net reduction in provision.</w:t>
      </w:r>
    </w:p>
    <w:p w14:paraId="6AD99F1C" w14:textId="77777777" w:rsidR="00F26CEB" w:rsidRPr="00E12C70" w:rsidRDefault="00F26CEB" w:rsidP="00F26CEB">
      <w:pPr>
        <w:pStyle w:val="ListParagraph"/>
        <w:rPr>
          <w:rFonts w:ascii="Calibri" w:hAnsi="Calibri" w:cs="Calibri"/>
          <w:sz w:val="28"/>
          <w:szCs w:val="28"/>
        </w:rPr>
      </w:pPr>
    </w:p>
    <w:p w14:paraId="39B9F766" w14:textId="587B2C7A" w:rsidR="00F26CEB" w:rsidRPr="00E12C70" w:rsidRDefault="00465B9C" w:rsidP="00F26CEB">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 xml:space="preserve">Where are references to </w:t>
      </w:r>
      <w:r w:rsidR="00CA3D24" w:rsidRPr="00E12C70">
        <w:rPr>
          <w:rFonts w:ascii="Calibri" w:hAnsi="Calibri" w:cs="Calibri"/>
          <w:sz w:val="28"/>
          <w:szCs w:val="28"/>
          <w:u w:val="single"/>
          <w:lang w:val="en-US"/>
        </w:rPr>
        <w:t xml:space="preserve">the Dept. of Transport </w:t>
      </w:r>
      <w:r w:rsidRPr="00E12C70">
        <w:rPr>
          <w:rFonts w:ascii="Calibri" w:hAnsi="Calibri" w:cs="Calibri"/>
          <w:sz w:val="28"/>
          <w:szCs w:val="28"/>
          <w:u w:val="single"/>
          <w:lang w:val="en-US"/>
        </w:rPr>
        <w:t>‘inclusive mobility standards’</w:t>
      </w:r>
      <w:r w:rsidR="0046680A" w:rsidRPr="00E12C70">
        <w:rPr>
          <w:rFonts w:ascii="Calibri" w:hAnsi="Calibri" w:cs="Calibri"/>
          <w:sz w:val="28"/>
          <w:szCs w:val="28"/>
          <w:u w:val="single"/>
          <w:lang w:val="en-US"/>
        </w:rPr>
        <w:t xml:space="preserve">, </w:t>
      </w:r>
      <w:r w:rsidR="00C34A45" w:rsidRPr="00E12C70">
        <w:rPr>
          <w:rFonts w:ascii="Calibri" w:hAnsi="Calibri" w:cs="Calibri"/>
          <w:sz w:val="28"/>
          <w:szCs w:val="28"/>
          <w:u w:val="single"/>
          <w:lang w:val="en-US"/>
        </w:rPr>
        <w:t xml:space="preserve">designed </w:t>
      </w:r>
      <w:r w:rsidR="00E1782D" w:rsidRPr="00E12C70">
        <w:rPr>
          <w:rFonts w:ascii="Calibri" w:hAnsi="Calibri" w:cs="Calibri"/>
          <w:sz w:val="28"/>
          <w:szCs w:val="28"/>
          <w:u w:val="single"/>
          <w:lang w:val="en-US"/>
        </w:rPr>
        <w:t xml:space="preserve">to </w:t>
      </w:r>
      <w:r w:rsidR="00C34A45" w:rsidRPr="00E12C70">
        <w:rPr>
          <w:rFonts w:ascii="Calibri" w:hAnsi="Calibri" w:cs="Calibri"/>
          <w:sz w:val="28"/>
          <w:szCs w:val="28"/>
          <w:u w:val="single"/>
          <w:lang w:val="en-US"/>
        </w:rPr>
        <w:t>provide good access for disabled people and many other</w:t>
      </w:r>
      <w:r w:rsidR="0046680A" w:rsidRPr="00E12C70">
        <w:rPr>
          <w:rFonts w:ascii="Calibri" w:hAnsi="Calibri" w:cs="Calibri"/>
          <w:sz w:val="28"/>
          <w:szCs w:val="28"/>
          <w:u w:val="single"/>
          <w:lang w:val="en-US"/>
        </w:rPr>
        <w:t>s</w:t>
      </w:r>
      <w:r w:rsidR="000949A9" w:rsidRPr="00E12C70">
        <w:rPr>
          <w:rFonts w:ascii="Calibri" w:hAnsi="Calibri" w:cs="Calibri"/>
          <w:sz w:val="28"/>
          <w:szCs w:val="28"/>
          <w:u w:val="single"/>
          <w:lang w:val="en-US"/>
        </w:rPr>
        <w:t>?</w:t>
      </w:r>
      <w:r w:rsidR="0046680A" w:rsidRPr="00E12C70">
        <w:rPr>
          <w:rFonts w:ascii="ADLaM Display" w:hAnsi="ADLaM Display" w:cs="ADLaM Display"/>
          <w:sz w:val="28"/>
          <w:szCs w:val="28"/>
          <w:lang w:val="en-US"/>
        </w:rPr>
        <w:t xml:space="preserve"> </w:t>
      </w:r>
      <w:r w:rsidR="00CA3D24" w:rsidRPr="00E12C70">
        <w:rPr>
          <w:rFonts w:ascii="ADLaM Display" w:hAnsi="ADLaM Display" w:cs="ADLaM Display"/>
          <w:sz w:val="28"/>
          <w:szCs w:val="28"/>
          <w:lang w:val="en-US"/>
        </w:rPr>
        <w:t xml:space="preserve"> </w:t>
      </w:r>
      <w:r w:rsidR="00F26CEB" w:rsidRPr="00E12C70">
        <w:rPr>
          <w:rFonts w:ascii="Calibri" w:hAnsi="Calibri" w:cs="Calibri"/>
          <w:sz w:val="28"/>
          <w:szCs w:val="28"/>
          <w:lang w:val="en-US"/>
        </w:rPr>
        <w:t xml:space="preserve">YDRF has advocated for some time for the adoption of </w:t>
      </w:r>
      <w:r w:rsidR="00904E6A" w:rsidRPr="00E12C70">
        <w:rPr>
          <w:rFonts w:ascii="Calibri" w:hAnsi="Calibri" w:cs="Calibri"/>
          <w:sz w:val="28"/>
          <w:szCs w:val="28"/>
          <w:lang w:val="en-US"/>
        </w:rPr>
        <w:t xml:space="preserve">the government guidance contained within </w:t>
      </w:r>
      <w:r w:rsidR="00904E6A" w:rsidRPr="00E12C70">
        <w:rPr>
          <w:rFonts w:ascii="Calibri" w:hAnsi="Calibri" w:cs="Calibri"/>
          <w:i/>
          <w:sz w:val="28"/>
          <w:szCs w:val="28"/>
          <w:lang w:val="en-US"/>
        </w:rPr>
        <w:t>In</w:t>
      </w:r>
      <w:r w:rsidR="00F26CEB" w:rsidRPr="00E12C70">
        <w:rPr>
          <w:rFonts w:ascii="Calibri" w:hAnsi="Calibri" w:cs="Calibri"/>
          <w:i/>
          <w:sz w:val="28"/>
          <w:szCs w:val="28"/>
          <w:lang w:val="en-US"/>
        </w:rPr>
        <w:t xml:space="preserve">clusive </w:t>
      </w:r>
      <w:r w:rsidR="00904E6A" w:rsidRPr="00E12C70">
        <w:rPr>
          <w:rFonts w:ascii="Calibri" w:hAnsi="Calibri" w:cs="Calibri"/>
          <w:i/>
          <w:sz w:val="28"/>
          <w:szCs w:val="28"/>
          <w:lang w:val="en-US"/>
        </w:rPr>
        <w:t>M</w:t>
      </w:r>
      <w:r w:rsidR="00F26CEB" w:rsidRPr="00E12C70">
        <w:rPr>
          <w:rFonts w:ascii="Calibri" w:hAnsi="Calibri" w:cs="Calibri"/>
          <w:i/>
          <w:sz w:val="28"/>
          <w:szCs w:val="28"/>
          <w:lang w:val="en-US"/>
        </w:rPr>
        <w:t>obility</w:t>
      </w:r>
      <w:r w:rsidR="00F26CEB" w:rsidRPr="00E12C70">
        <w:rPr>
          <w:rFonts w:ascii="Calibri" w:hAnsi="Calibri" w:cs="Calibri"/>
          <w:sz w:val="28"/>
          <w:szCs w:val="28"/>
          <w:lang w:val="en-US"/>
        </w:rPr>
        <w:t xml:space="preserve"> and we were disappointed not to see that in here.</w:t>
      </w:r>
      <w:r w:rsidR="00B06DAF" w:rsidRPr="00E12C70">
        <w:rPr>
          <w:rFonts w:ascii="Calibri" w:hAnsi="Calibri" w:cs="Calibri"/>
          <w:sz w:val="28"/>
          <w:szCs w:val="28"/>
          <w:lang w:val="en-US"/>
        </w:rPr>
        <w:t xml:space="preserve">  </w:t>
      </w:r>
      <w:r w:rsidR="00904E6A" w:rsidRPr="00E12C70">
        <w:rPr>
          <w:rFonts w:ascii="Calibri" w:hAnsi="Calibri" w:cs="Calibri"/>
          <w:sz w:val="28"/>
          <w:szCs w:val="28"/>
          <w:lang w:val="en-US"/>
        </w:rPr>
        <w:t xml:space="preserve">We are aware of even recent examples in York where lack of such adherence has impacted negatively </w:t>
      </w:r>
      <w:r w:rsidR="003D2D2A" w:rsidRPr="00E12C70">
        <w:rPr>
          <w:rFonts w:ascii="Calibri" w:hAnsi="Calibri" w:cs="Calibri"/>
          <w:sz w:val="28"/>
          <w:szCs w:val="28"/>
          <w:lang w:val="en-US"/>
        </w:rPr>
        <w:t>o</w:t>
      </w:r>
      <w:r w:rsidR="00904E6A" w:rsidRPr="00E12C70">
        <w:rPr>
          <w:rFonts w:ascii="Calibri" w:hAnsi="Calibri" w:cs="Calibri"/>
          <w:sz w:val="28"/>
          <w:szCs w:val="28"/>
          <w:lang w:val="en-US"/>
        </w:rPr>
        <w:t>n disabled people.</w:t>
      </w:r>
    </w:p>
    <w:p w14:paraId="2E54D235" w14:textId="77777777" w:rsidR="00F26CEB" w:rsidRPr="00E12C70" w:rsidRDefault="00F26CEB" w:rsidP="00F26CEB">
      <w:pPr>
        <w:pStyle w:val="ListParagraph"/>
        <w:rPr>
          <w:rFonts w:ascii="Calibri" w:hAnsi="Calibri" w:cs="Calibri"/>
          <w:sz w:val="28"/>
          <w:szCs w:val="28"/>
        </w:rPr>
      </w:pPr>
    </w:p>
    <w:p w14:paraId="0711000B" w14:textId="4B8E676F" w:rsidR="00F26CEB" w:rsidRPr="00E12C70" w:rsidRDefault="00A8647A" w:rsidP="004426D1">
      <w:pPr>
        <w:pStyle w:val="Body"/>
        <w:numPr>
          <w:ilvl w:val="0"/>
          <w:numId w:val="3"/>
        </w:numPr>
        <w:jc w:val="both"/>
        <w:rPr>
          <w:rFonts w:ascii="Calibri" w:hAnsi="Calibri" w:cs="Calibri"/>
          <w:sz w:val="28"/>
          <w:szCs w:val="28"/>
          <w:lang w:val="en-US"/>
        </w:rPr>
      </w:pPr>
      <w:r w:rsidRPr="00E12C70">
        <w:rPr>
          <w:rFonts w:ascii="Calibri" w:hAnsi="Calibri" w:cs="Calibri"/>
          <w:sz w:val="28"/>
          <w:szCs w:val="28"/>
          <w:u w:val="single"/>
          <w:lang w:val="en-US"/>
        </w:rPr>
        <w:t>It seems low/no parking zones will discriminate against disabled people, especially blue badge holders.</w:t>
      </w:r>
      <w:r w:rsidRPr="00E12C70">
        <w:rPr>
          <w:rFonts w:ascii="ADLaM Display" w:hAnsi="ADLaM Display" w:cs="ADLaM Display"/>
          <w:sz w:val="28"/>
          <w:szCs w:val="28"/>
          <w:lang w:val="en-US"/>
        </w:rPr>
        <w:t xml:space="preserve"> </w:t>
      </w:r>
      <w:r w:rsidR="00F26CEB" w:rsidRPr="00E12C70">
        <w:rPr>
          <w:rFonts w:ascii="Calibri" w:hAnsi="Calibri" w:cs="Calibri"/>
          <w:sz w:val="28"/>
          <w:szCs w:val="28"/>
          <w:lang w:val="en-US"/>
        </w:rPr>
        <w:t xml:space="preserve">In similar vein, we </w:t>
      </w:r>
      <w:r w:rsidR="004D2DBC" w:rsidRPr="00E12C70">
        <w:rPr>
          <w:rFonts w:ascii="Calibri" w:hAnsi="Calibri" w:cs="Calibri"/>
          <w:sz w:val="28"/>
          <w:szCs w:val="28"/>
          <w:lang w:val="en-US"/>
        </w:rPr>
        <w:t xml:space="preserve">have advocated for </w:t>
      </w:r>
      <w:r w:rsidR="00F26CEB" w:rsidRPr="00E12C70">
        <w:rPr>
          <w:rFonts w:ascii="Calibri" w:hAnsi="Calibri" w:cs="Calibri"/>
          <w:sz w:val="28"/>
          <w:szCs w:val="28"/>
          <w:lang w:val="en-US"/>
        </w:rPr>
        <w:t xml:space="preserve">the adoption of inclusive design </w:t>
      </w:r>
      <w:r w:rsidR="00FC1D65" w:rsidRPr="00E12C70">
        <w:rPr>
          <w:rFonts w:ascii="Calibri" w:hAnsi="Calibri" w:cs="Calibri"/>
          <w:sz w:val="28"/>
          <w:szCs w:val="28"/>
          <w:lang w:val="en-US"/>
        </w:rPr>
        <w:t xml:space="preserve">and lifetime home </w:t>
      </w:r>
      <w:r w:rsidR="00F26CEB" w:rsidRPr="00E12C70">
        <w:rPr>
          <w:rFonts w:ascii="Calibri" w:hAnsi="Calibri" w:cs="Calibri"/>
          <w:sz w:val="28"/>
          <w:szCs w:val="28"/>
          <w:lang w:val="en-US"/>
        </w:rPr>
        <w:t xml:space="preserve">standards for new build and for any alterations to existing buildings.  None of us know if and when </w:t>
      </w:r>
      <w:r w:rsidR="00971AEC" w:rsidRPr="00E12C70">
        <w:rPr>
          <w:rFonts w:ascii="Calibri" w:hAnsi="Calibri" w:cs="Calibri"/>
          <w:sz w:val="28"/>
          <w:szCs w:val="28"/>
          <w:lang w:val="en-US"/>
        </w:rPr>
        <w:t xml:space="preserve">a member of </w:t>
      </w:r>
      <w:r w:rsidR="007A038A" w:rsidRPr="00E12C70">
        <w:rPr>
          <w:rFonts w:ascii="Calibri" w:hAnsi="Calibri" w:cs="Calibri"/>
          <w:sz w:val="28"/>
          <w:szCs w:val="28"/>
          <w:lang w:val="en-US"/>
        </w:rPr>
        <w:t xml:space="preserve">an existing </w:t>
      </w:r>
      <w:r w:rsidR="00971AEC" w:rsidRPr="00E12C70">
        <w:rPr>
          <w:rFonts w:ascii="Calibri" w:hAnsi="Calibri" w:cs="Calibri"/>
          <w:sz w:val="28"/>
          <w:szCs w:val="28"/>
          <w:lang w:val="en-US"/>
        </w:rPr>
        <w:t xml:space="preserve">household </w:t>
      </w:r>
      <w:r w:rsidR="007A038A" w:rsidRPr="00E12C70">
        <w:rPr>
          <w:rFonts w:ascii="Calibri" w:hAnsi="Calibri" w:cs="Calibri"/>
          <w:sz w:val="28"/>
          <w:szCs w:val="28"/>
          <w:lang w:val="en-US"/>
        </w:rPr>
        <w:t>without a disabled member becomes one with a disabled member</w:t>
      </w:r>
      <w:r w:rsidR="00971AEC" w:rsidRPr="00E12C70">
        <w:rPr>
          <w:rFonts w:ascii="Calibri" w:hAnsi="Calibri" w:cs="Calibri"/>
          <w:sz w:val="28"/>
          <w:szCs w:val="28"/>
          <w:lang w:val="en-US"/>
        </w:rPr>
        <w:t xml:space="preserve">. </w:t>
      </w:r>
      <w:r w:rsidR="007A038A" w:rsidRPr="00E12C70">
        <w:rPr>
          <w:rFonts w:ascii="Calibri" w:hAnsi="Calibri" w:cs="Calibri"/>
          <w:sz w:val="28"/>
          <w:szCs w:val="28"/>
          <w:lang w:val="en-US"/>
        </w:rPr>
        <w:t xml:space="preserve">It is therefore crucial in our view that the </w:t>
      </w:r>
      <w:r w:rsidR="00971AEC" w:rsidRPr="00E12C70">
        <w:rPr>
          <w:rFonts w:ascii="Calibri" w:hAnsi="Calibri" w:cs="Calibri"/>
          <w:sz w:val="28"/>
          <w:szCs w:val="28"/>
          <w:lang w:val="en-US"/>
        </w:rPr>
        <w:t xml:space="preserve">designs of buildings and our road infrastructures </w:t>
      </w:r>
      <w:r w:rsidR="007A038A" w:rsidRPr="00E12C70">
        <w:rPr>
          <w:rFonts w:ascii="Calibri" w:hAnsi="Calibri" w:cs="Calibri"/>
          <w:sz w:val="28"/>
          <w:szCs w:val="28"/>
          <w:lang w:val="en-US"/>
        </w:rPr>
        <w:t xml:space="preserve">do not </w:t>
      </w:r>
      <w:r w:rsidR="00971AEC" w:rsidRPr="00E12C70">
        <w:rPr>
          <w:rFonts w:ascii="Calibri" w:hAnsi="Calibri" w:cs="Calibri"/>
          <w:sz w:val="28"/>
          <w:szCs w:val="28"/>
          <w:lang w:val="en-US"/>
        </w:rPr>
        <w:t>marginalise or exclude</w:t>
      </w:r>
      <w:r w:rsidR="007A038A" w:rsidRPr="00E12C70">
        <w:rPr>
          <w:rFonts w:ascii="Calibri" w:hAnsi="Calibri" w:cs="Calibri"/>
          <w:sz w:val="28"/>
          <w:szCs w:val="28"/>
          <w:lang w:val="en-US"/>
        </w:rPr>
        <w:t xml:space="preserve"> disabled people</w:t>
      </w:r>
      <w:r w:rsidR="00971AEC" w:rsidRPr="00E12C70">
        <w:rPr>
          <w:rFonts w:ascii="Calibri" w:hAnsi="Calibri" w:cs="Calibri"/>
          <w:sz w:val="28"/>
          <w:szCs w:val="28"/>
          <w:lang w:val="en-US"/>
        </w:rPr>
        <w:t>.</w:t>
      </w:r>
      <w:r w:rsidR="00FC1D65" w:rsidRPr="00E12C70">
        <w:rPr>
          <w:rFonts w:ascii="Calibri" w:hAnsi="Calibri" w:cs="Calibri"/>
          <w:sz w:val="28"/>
          <w:szCs w:val="28"/>
          <w:lang w:val="en-US"/>
        </w:rPr>
        <w:t xml:space="preserve">  It’s difficult for us to see how the proposed requirements for low/no parking zones take account of the need</w:t>
      </w:r>
      <w:r w:rsidR="007A038A" w:rsidRPr="00E12C70">
        <w:rPr>
          <w:rFonts w:ascii="Calibri" w:hAnsi="Calibri" w:cs="Calibri"/>
          <w:sz w:val="28"/>
          <w:szCs w:val="28"/>
          <w:lang w:val="en-US"/>
        </w:rPr>
        <w:t xml:space="preserve"> to enable </w:t>
      </w:r>
      <w:r w:rsidR="00FC1D65" w:rsidRPr="00E12C70">
        <w:rPr>
          <w:rFonts w:ascii="Calibri" w:hAnsi="Calibri" w:cs="Calibri"/>
          <w:sz w:val="28"/>
          <w:szCs w:val="28"/>
          <w:lang w:val="en-US"/>
        </w:rPr>
        <w:t xml:space="preserve">disabled </w:t>
      </w:r>
      <w:r w:rsidR="007A038A" w:rsidRPr="00E12C70">
        <w:rPr>
          <w:rFonts w:ascii="Calibri" w:hAnsi="Calibri" w:cs="Calibri"/>
          <w:sz w:val="28"/>
          <w:szCs w:val="28"/>
          <w:lang w:val="en-US"/>
        </w:rPr>
        <w:t xml:space="preserve">people </w:t>
      </w:r>
      <w:r w:rsidR="00FC1D65" w:rsidRPr="00E12C70">
        <w:rPr>
          <w:rFonts w:ascii="Calibri" w:hAnsi="Calibri" w:cs="Calibri"/>
          <w:sz w:val="28"/>
          <w:szCs w:val="28"/>
          <w:lang w:val="en-US"/>
        </w:rPr>
        <w:t xml:space="preserve">to live (or continue to live) in such zones </w:t>
      </w:r>
      <w:r w:rsidR="009F500E" w:rsidRPr="00E12C70">
        <w:rPr>
          <w:rFonts w:ascii="Calibri" w:hAnsi="Calibri" w:cs="Calibri"/>
          <w:sz w:val="28"/>
          <w:szCs w:val="28"/>
          <w:lang w:val="en-US"/>
        </w:rPr>
        <w:t xml:space="preserve">and </w:t>
      </w:r>
      <w:r w:rsidR="00FC1D65" w:rsidRPr="00E12C70">
        <w:rPr>
          <w:rFonts w:ascii="Calibri" w:hAnsi="Calibri" w:cs="Calibri"/>
          <w:sz w:val="28"/>
          <w:szCs w:val="28"/>
          <w:lang w:val="en-US"/>
        </w:rPr>
        <w:t xml:space="preserve">also </w:t>
      </w:r>
      <w:r w:rsidR="007A038A" w:rsidRPr="00E12C70">
        <w:rPr>
          <w:rFonts w:ascii="Calibri" w:hAnsi="Calibri" w:cs="Calibri"/>
          <w:sz w:val="28"/>
          <w:szCs w:val="28"/>
          <w:lang w:val="en-US"/>
        </w:rPr>
        <w:t xml:space="preserve">to enable </w:t>
      </w:r>
      <w:r w:rsidR="00FC1D65" w:rsidRPr="00E12C70">
        <w:rPr>
          <w:rFonts w:ascii="Calibri" w:hAnsi="Calibri" w:cs="Calibri"/>
          <w:sz w:val="28"/>
          <w:szCs w:val="28"/>
          <w:lang w:val="en-US"/>
        </w:rPr>
        <w:t xml:space="preserve">disabled </w:t>
      </w:r>
      <w:r w:rsidR="007A038A" w:rsidRPr="00E12C70">
        <w:rPr>
          <w:rFonts w:ascii="Calibri" w:hAnsi="Calibri" w:cs="Calibri"/>
          <w:sz w:val="28"/>
          <w:szCs w:val="28"/>
          <w:lang w:val="en-US"/>
        </w:rPr>
        <w:t xml:space="preserve">people to </w:t>
      </w:r>
      <w:r w:rsidR="00FC1D65" w:rsidRPr="00E12C70">
        <w:rPr>
          <w:rFonts w:ascii="Calibri" w:hAnsi="Calibri" w:cs="Calibri"/>
          <w:sz w:val="28"/>
          <w:szCs w:val="28"/>
          <w:lang w:val="en-US"/>
        </w:rPr>
        <w:t xml:space="preserve">visit their family or friends </w:t>
      </w:r>
      <w:r w:rsidR="007A038A" w:rsidRPr="00E12C70">
        <w:rPr>
          <w:rFonts w:ascii="Calibri" w:hAnsi="Calibri" w:cs="Calibri"/>
          <w:sz w:val="28"/>
          <w:szCs w:val="28"/>
          <w:lang w:val="en-US"/>
        </w:rPr>
        <w:t xml:space="preserve">etc </w:t>
      </w:r>
      <w:r w:rsidR="00FC1D65" w:rsidRPr="00E12C70">
        <w:rPr>
          <w:rFonts w:ascii="Calibri" w:hAnsi="Calibri" w:cs="Calibri"/>
          <w:sz w:val="28"/>
          <w:szCs w:val="28"/>
          <w:lang w:val="en-US"/>
        </w:rPr>
        <w:t xml:space="preserve">living in those </w:t>
      </w:r>
      <w:r w:rsidR="00FC1D65" w:rsidRPr="00E12C70">
        <w:rPr>
          <w:rFonts w:ascii="Calibri" w:hAnsi="Calibri" w:cs="Calibri"/>
          <w:sz w:val="28"/>
          <w:szCs w:val="28"/>
          <w:lang w:val="en-US"/>
        </w:rPr>
        <w:lastRenderedPageBreak/>
        <w:t>areas</w:t>
      </w:r>
      <w:r w:rsidR="00B06DAF" w:rsidRPr="00E12C70">
        <w:rPr>
          <w:rFonts w:ascii="Calibri" w:hAnsi="Calibri" w:cs="Calibri"/>
          <w:sz w:val="28"/>
          <w:szCs w:val="28"/>
          <w:lang w:val="en-US"/>
        </w:rPr>
        <w:t xml:space="preserve">.  The right to a private, </w:t>
      </w:r>
      <w:r w:rsidR="00FC1D65" w:rsidRPr="00E12C70">
        <w:rPr>
          <w:rFonts w:ascii="Calibri" w:hAnsi="Calibri" w:cs="Calibri"/>
          <w:sz w:val="28"/>
          <w:szCs w:val="28"/>
          <w:lang w:val="en-US"/>
        </w:rPr>
        <w:t>family and social li</w:t>
      </w:r>
      <w:r w:rsidR="00B06DAF" w:rsidRPr="00E12C70">
        <w:rPr>
          <w:rFonts w:ascii="Calibri" w:hAnsi="Calibri" w:cs="Calibri"/>
          <w:sz w:val="28"/>
          <w:szCs w:val="28"/>
          <w:lang w:val="en-US"/>
        </w:rPr>
        <w:t>fe, to maintain or enter employment and so on should be a core feature of our city</w:t>
      </w:r>
      <w:r w:rsidR="00FC1D65" w:rsidRPr="00E12C70">
        <w:rPr>
          <w:rFonts w:ascii="Calibri" w:hAnsi="Calibri" w:cs="Calibri"/>
          <w:sz w:val="28"/>
          <w:szCs w:val="28"/>
          <w:lang w:val="en-US"/>
        </w:rPr>
        <w:t xml:space="preserve">. </w:t>
      </w:r>
    </w:p>
    <w:p w14:paraId="323B4FBB" w14:textId="77777777" w:rsidR="00B06DAF" w:rsidRPr="00E12C70" w:rsidRDefault="00B06DAF" w:rsidP="00B06DAF">
      <w:pPr>
        <w:pStyle w:val="ListParagraph"/>
        <w:rPr>
          <w:rFonts w:ascii="Calibri" w:hAnsi="Calibri" w:cs="Calibri"/>
          <w:sz w:val="28"/>
          <w:szCs w:val="28"/>
        </w:rPr>
      </w:pPr>
    </w:p>
    <w:p w14:paraId="286E9971" w14:textId="77777777" w:rsidR="00B06DAF" w:rsidRPr="00E12C70" w:rsidRDefault="00B06DAF" w:rsidP="00F26CEB">
      <w:pPr>
        <w:pStyle w:val="Body"/>
        <w:numPr>
          <w:ilvl w:val="0"/>
          <w:numId w:val="3"/>
        </w:numPr>
        <w:rPr>
          <w:rFonts w:ascii="Calibri" w:hAnsi="Calibri" w:cs="Calibri"/>
          <w:sz w:val="28"/>
          <w:szCs w:val="28"/>
          <w:lang w:val="en-US"/>
        </w:rPr>
      </w:pPr>
      <w:r w:rsidRPr="00E12C70">
        <w:rPr>
          <w:rFonts w:ascii="Calibri" w:hAnsi="Calibri" w:cs="Calibri"/>
          <w:sz w:val="28"/>
          <w:szCs w:val="28"/>
          <w:lang w:val="en-US"/>
        </w:rPr>
        <w:t xml:space="preserve">In relation to the last two points, we </w:t>
      </w:r>
      <w:r w:rsidR="004D2DBC" w:rsidRPr="00E12C70">
        <w:rPr>
          <w:rFonts w:ascii="Calibri" w:hAnsi="Calibri" w:cs="Calibri"/>
          <w:sz w:val="28"/>
          <w:szCs w:val="28"/>
          <w:lang w:val="en-US"/>
        </w:rPr>
        <w:t xml:space="preserve">can’t see </w:t>
      </w:r>
      <w:r w:rsidRPr="00E12C70">
        <w:rPr>
          <w:rFonts w:ascii="Calibri" w:hAnsi="Calibri" w:cs="Calibri"/>
          <w:sz w:val="28"/>
          <w:szCs w:val="28"/>
          <w:lang w:val="en-US"/>
        </w:rPr>
        <w:t xml:space="preserve">how these fit into the safe streets </w:t>
      </w:r>
      <w:r w:rsidR="004D2DBC" w:rsidRPr="00E12C70">
        <w:rPr>
          <w:rFonts w:ascii="Calibri" w:hAnsi="Calibri" w:cs="Calibri"/>
          <w:sz w:val="28"/>
          <w:szCs w:val="28"/>
          <w:lang w:val="en-US"/>
        </w:rPr>
        <w:t xml:space="preserve">proposals </w:t>
      </w:r>
      <w:r w:rsidRPr="00E12C70">
        <w:rPr>
          <w:rFonts w:ascii="Calibri" w:hAnsi="Calibri" w:cs="Calibri"/>
          <w:sz w:val="28"/>
          <w:szCs w:val="28"/>
          <w:lang w:val="en-US"/>
        </w:rPr>
        <w:t>as set out at 3.4 and 3.5 and at 7.8</w:t>
      </w:r>
      <w:r w:rsidR="009F500E" w:rsidRPr="00E12C70">
        <w:rPr>
          <w:rFonts w:ascii="Calibri" w:hAnsi="Calibri" w:cs="Calibri"/>
          <w:sz w:val="28"/>
          <w:szCs w:val="28"/>
          <w:lang w:val="en-US"/>
        </w:rPr>
        <w:t>.</w:t>
      </w:r>
    </w:p>
    <w:p w14:paraId="36015C18" w14:textId="77777777" w:rsidR="00971AEC" w:rsidRPr="00E12C70" w:rsidRDefault="00971AEC" w:rsidP="00971AEC">
      <w:pPr>
        <w:pStyle w:val="ListParagraph"/>
        <w:rPr>
          <w:rFonts w:ascii="Calibri" w:hAnsi="Calibri" w:cs="Calibri"/>
          <w:sz w:val="28"/>
          <w:szCs w:val="28"/>
        </w:rPr>
      </w:pPr>
    </w:p>
    <w:p w14:paraId="6D36C89A" w14:textId="2D1BD811" w:rsidR="00971AEC" w:rsidRPr="00E12C70" w:rsidRDefault="00EE4BE8" w:rsidP="00F26CEB">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Wh</w:t>
      </w:r>
      <w:r w:rsidR="005E24A1" w:rsidRPr="00E12C70">
        <w:rPr>
          <w:rFonts w:ascii="Calibri" w:hAnsi="Calibri" w:cs="Calibri"/>
          <w:sz w:val="28"/>
          <w:szCs w:val="28"/>
          <w:u w:val="single"/>
          <w:lang w:val="en-US"/>
        </w:rPr>
        <w:t>at priority is being given to pedestrians</w:t>
      </w:r>
      <w:r w:rsidR="00534B22" w:rsidRPr="00E12C70">
        <w:rPr>
          <w:rFonts w:ascii="Calibri" w:hAnsi="Calibri" w:cs="Calibri"/>
          <w:sz w:val="28"/>
          <w:szCs w:val="28"/>
          <w:u w:val="single"/>
          <w:lang w:val="en-US"/>
        </w:rPr>
        <w:t>?</w:t>
      </w:r>
      <w:r w:rsidR="00534B22" w:rsidRPr="00E12C70">
        <w:rPr>
          <w:rFonts w:ascii="ADLaM Display" w:hAnsi="ADLaM Display" w:cs="ADLaM Display"/>
          <w:sz w:val="28"/>
          <w:szCs w:val="28"/>
          <w:lang w:val="en-US"/>
        </w:rPr>
        <w:t xml:space="preserve"> </w:t>
      </w:r>
      <w:r w:rsidR="00971AEC" w:rsidRPr="00E12C70">
        <w:rPr>
          <w:rFonts w:ascii="Calibri" w:hAnsi="Calibri" w:cs="Calibri"/>
          <w:sz w:val="28"/>
          <w:szCs w:val="28"/>
          <w:lang w:val="en-US"/>
        </w:rPr>
        <w:t xml:space="preserve">There </w:t>
      </w:r>
      <w:r w:rsidR="00FC1D65" w:rsidRPr="00E12C70">
        <w:rPr>
          <w:rFonts w:ascii="Calibri" w:hAnsi="Calibri" w:cs="Calibri"/>
          <w:sz w:val="28"/>
          <w:szCs w:val="28"/>
          <w:lang w:val="en-US"/>
        </w:rPr>
        <w:t>are</w:t>
      </w:r>
      <w:r w:rsidR="00971AEC" w:rsidRPr="00E12C70">
        <w:rPr>
          <w:rFonts w:ascii="Calibri" w:hAnsi="Calibri" w:cs="Calibri"/>
          <w:sz w:val="28"/>
          <w:szCs w:val="28"/>
          <w:lang w:val="en-US"/>
        </w:rPr>
        <w:t xml:space="preserve"> little </w:t>
      </w:r>
      <w:r w:rsidR="004D2DBC" w:rsidRPr="00E12C70">
        <w:rPr>
          <w:rFonts w:ascii="Calibri" w:hAnsi="Calibri" w:cs="Calibri"/>
          <w:sz w:val="28"/>
          <w:szCs w:val="28"/>
          <w:lang w:val="en-US"/>
        </w:rPr>
        <w:t>or</w:t>
      </w:r>
      <w:r w:rsidR="00971AEC" w:rsidRPr="00E12C70">
        <w:rPr>
          <w:rFonts w:ascii="Calibri" w:hAnsi="Calibri" w:cs="Calibri"/>
          <w:sz w:val="28"/>
          <w:szCs w:val="28"/>
          <w:lang w:val="en-US"/>
        </w:rPr>
        <w:t xml:space="preserve"> no data in the document on </w:t>
      </w:r>
      <w:r w:rsidR="00FC1D65" w:rsidRPr="00E12C70">
        <w:rPr>
          <w:rFonts w:ascii="Calibri" w:hAnsi="Calibri" w:cs="Calibri"/>
          <w:sz w:val="28"/>
          <w:szCs w:val="28"/>
          <w:lang w:val="en-US"/>
        </w:rPr>
        <w:t>‘</w:t>
      </w:r>
      <w:r w:rsidR="00971AEC" w:rsidRPr="00E12C70">
        <w:rPr>
          <w:rFonts w:ascii="Calibri" w:hAnsi="Calibri" w:cs="Calibri"/>
          <w:sz w:val="28"/>
          <w:szCs w:val="28"/>
          <w:lang w:val="en-US"/>
        </w:rPr>
        <w:t>walking</w:t>
      </w:r>
      <w:r w:rsidR="00FC1D65" w:rsidRPr="00E12C70">
        <w:rPr>
          <w:rFonts w:ascii="Calibri" w:hAnsi="Calibri" w:cs="Calibri"/>
          <w:sz w:val="28"/>
          <w:szCs w:val="28"/>
          <w:lang w:val="en-US"/>
        </w:rPr>
        <w:t>’</w:t>
      </w:r>
      <w:r w:rsidR="00971AEC" w:rsidRPr="00E12C70">
        <w:rPr>
          <w:rFonts w:ascii="Calibri" w:hAnsi="Calibri" w:cs="Calibri"/>
          <w:sz w:val="28"/>
          <w:szCs w:val="28"/>
          <w:lang w:val="en-US"/>
        </w:rPr>
        <w:t xml:space="preserve"> or pedestrians</w:t>
      </w:r>
      <w:r w:rsidR="00FC1D65" w:rsidRPr="00E12C70">
        <w:rPr>
          <w:rFonts w:ascii="Calibri" w:hAnsi="Calibri" w:cs="Calibri"/>
          <w:sz w:val="28"/>
          <w:szCs w:val="28"/>
          <w:lang w:val="en-US"/>
        </w:rPr>
        <w:t xml:space="preserve"> in general</w:t>
      </w:r>
      <w:r w:rsidR="00971AEC" w:rsidRPr="00E12C70">
        <w:rPr>
          <w:rFonts w:ascii="Calibri" w:hAnsi="Calibri" w:cs="Calibri"/>
          <w:sz w:val="28"/>
          <w:szCs w:val="28"/>
          <w:lang w:val="en-US"/>
        </w:rPr>
        <w:t xml:space="preserve">.  While we are not unsupportive of cycling and cyclists – and acknowledge the </w:t>
      </w:r>
      <w:r w:rsidR="00CC1131" w:rsidRPr="00E12C70">
        <w:rPr>
          <w:rFonts w:ascii="Calibri" w:hAnsi="Calibri" w:cs="Calibri"/>
          <w:sz w:val="28"/>
          <w:szCs w:val="28"/>
          <w:lang w:val="en-US"/>
        </w:rPr>
        <w:t>good</w:t>
      </w:r>
      <w:r w:rsidR="00971AEC" w:rsidRPr="00E12C70">
        <w:rPr>
          <w:rFonts w:ascii="Calibri" w:hAnsi="Calibri" w:cs="Calibri"/>
          <w:sz w:val="28"/>
          <w:szCs w:val="28"/>
          <w:lang w:val="en-US"/>
        </w:rPr>
        <w:t xml:space="preserve"> work done in the city to promote disabled cycling – strategies are in danger of being skewed when there </w:t>
      </w:r>
      <w:r w:rsidR="00CC1131" w:rsidRPr="00E12C70">
        <w:rPr>
          <w:rFonts w:ascii="Calibri" w:hAnsi="Calibri" w:cs="Calibri"/>
          <w:sz w:val="28"/>
          <w:szCs w:val="28"/>
          <w:lang w:val="en-US"/>
        </w:rPr>
        <w:t>are</w:t>
      </w:r>
      <w:r w:rsidR="00971AEC" w:rsidRPr="00E12C70">
        <w:rPr>
          <w:rFonts w:ascii="Calibri" w:hAnsi="Calibri" w:cs="Calibri"/>
          <w:sz w:val="28"/>
          <w:szCs w:val="28"/>
          <w:lang w:val="en-US"/>
        </w:rPr>
        <w:t xml:space="preserve"> insufficient data to consider their needs against those of others </w:t>
      </w:r>
      <w:r w:rsidR="00FC1D65" w:rsidRPr="00E12C70">
        <w:rPr>
          <w:rFonts w:ascii="Calibri" w:hAnsi="Calibri" w:cs="Calibri"/>
          <w:sz w:val="28"/>
          <w:szCs w:val="28"/>
          <w:lang w:val="en-US"/>
        </w:rPr>
        <w:t>sharing the spaces</w:t>
      </w:r>
      <w:r w:rsidR="00971AEC" w:rsidRPr="00E12C70">
        <w:rPr>
          <w:rFonts w:ascii="Calibri" w:hAnsi="Calibri" w:cs="Calibri"/>
          <w:sz w:val="28"/>
          <w:szCs w:val="28"/>
          <w:lang w:val="en-US"/>
        </w:rPr>
        <w:t xml:space="preserve">. </w:t>
      </w:r>
      <w:r w:rsidR="00D9087D" w:rsidRPr="00E12C70">
        <w:rPr>
          <w:rFonts w:ascii="Calibri" w:hAnsi="Calibri" w:cs="Calibri"/>
          <w:sz w:val="28"/>
          <w:szCs w:val="28"/>
          <w:lang w:val="en-US"/>
        </w:rPr>
        <w:t xml:space="preserve"> In addition there is nothing in the strategy about how to encourage </w:t>
      </w:r>
      <w:r w:rsidR="00EC5F5E" w:rsidRPr="00E12C70">
        <w:rPr>
          <w:rFonts w:ascii="Calibri" w:hAnsi="Calibri" w:cs="Calibri"/>
          <w:sz w:val="28"/>
          <w:szCs w:val="28"/>
          <w:lang w:val="en-US"/>
        </w:rPr>
        <w:t xml:space="preserve">and enforce </w:t>
      </w:r>
      <w:r w:rsidR="00D9087D" w:rsidRPr="00E12C70">
        <w:rPr>
          <w:rFonts w:ascii="Calibri" w:hAnsi="Calibri" w:cs="Calibri"/>
          <w:sz w:val="28"/>
          <w:szCs w:val="28"/>
          <w:lang w:val="en-US"/>
        </w:rPr>
        <w:t xml:space="preserve">safer </w:t>
      </w:r>
      <w:r w:rsidR="00904E6A" w:rsidRPr="00E12C70">
        <w:rPr>
          <w:rFonts w:ascii="Calibri" w:hAnsi="Calibri" w:cs="Calibri"/>
          <w:sz w:val="28"/>
          <w:szCs w:val="28"/>
          <w:lang w:val="en-US"/>
        </w:rPr>
        <w:t xml:space="preserve">behaviours by motorists, micro-mobility scooter users and cyclists </w:t>
      </w:r>
      <w:r w:rsidR="00D9087D" w:rsidRPr="00E12C70">
        <w:rPr>
          <w:rFonts w:ascii="Calibri" w:hAnsi="Calibri" w:cs="Calibri"/>
          <w:sz w:val="28"/>
          <w:szCs w:val="28"/>
          <w:lang w:val="en-US"/>
        </w:rPr>
        <w:t xml:space="preserve">that are </w:t>
      </w:r>
      <w:r w:rsidR="00EC5F5E" w:rsidRPr="00E12C70">
        <w:rPr>
          <w:rFonts w:ascii="Calibri" w:hAnsi="Calibri" w:cs="Calibri"/>
          <w:sz w:val="28"/>
          <w:szCs w:val="28"/>
          <w:lang w:val="en-US"/>
        </w:rPr>
        <w:t>respectful of other users of the space</w:t>
      </w:r>
      <w:r w:rsidR="00BB7E74" w:rsidRPr="00E12C70">
        <w:rPr>
          <w:rFonts w:ascii="Calibri" w:hAnsi="Calibri" w:cs="Calibri"/>
          <w:sz w:val="28"/>
          <w:szCs w:val="28"/>
          <w:lang w:val="en-US"/>
        </w:rPr>
        <w:t>.  T</w:t>
      </w:r>
      <w:r w:rsidR="00EC5F5E" w:rsidRPr="00E12C70">
        <w:rPr>
          <w:rFonts w:ascii="Calibri" w:hAnsi="Calibri" w:cs="Calibri"/>
          <w:sz w:val="28"/>
          <w:szCs w:val="28"/>
          <w:lang w:val="en-US"/>
        </w:rPr>
        <w:t xml:space="preserve">his is an area that attracts </w:t>
      </w:r>
      <w:r w:rsidR="004D2DBC" w:rsidRPr="00E12C70">
        <w:rPr>
          <w:rFonts w:ascii="Calibri" w:hAnsi="Calibri" w:cs="Calibri"/>
          <w:sz w:val="28"/>
          <w:szCs w:val="28"/>
          <w:lang w:val="en-US"/>
        </w:rPr>
        <w:t xml:space="preserve">much </w:t>
      </w:r>
      <w:r w:rsidR="00EC5F5E" w:rsidRPr="00E12C70">
        <w:rPr>
          <w:rFonts w:ascii="Calibri" w:hAnsi="Calibri" w:cs="Calibri"/>
          <w:sz w:val="28"/>
          <w:szCs w:val="28"/>
          <w:lang w:val="en-US"/>
        </w:rPr>
        <w:t xml:space="preserve">debate in the media and in conversations among disabled and older people, in our experience. </w:t>
      </w:r>
    </w:p>
    <w:p w14:paraId="69BAAB83" w14:textId="77777777" w:rsidR="00971AEC" w:rsidRPr="00E12C70" w:rsidRDefault="00971AEC" w:rsidP="00971AEC">
      <w:pPr>
        <w:pStyle w:val="ListParagraph"/>
        <w:rPr>
          <w:rFonts w:ascii="Calibri" w:hAnsi="Calibri" w:cs="Calibri"/>
          <w:sz w:val="28"/>
          <w:szCs w:val="28"/>
        </w:rPr>
      </w:pPr>
    </w:p>
    <w:p w14:paraId="3952AC43" w14:textId="6CD9B1F8" w:rsidR="009963A5" w:rsidRPr="00E12C70" w:rsidRDefault="00BB7E74" w:rsidP="009963A5">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 xml:space="preserve">Why is it thought acceptable for Blue Badge holders to mobilise over greater distances from home? </w:t>
      </w:r>
      <w:r w:rsidR="0035197D" w:rsidRPr="00E12C70">
        <w:rPr>
          <w:rFonts w:ascii="Calibri" w:hAnsi="Calibri" w:cs="Calibri"/>
          <w:sz w:val="28"/>
          <w:szCs w:val="28"/>
          <w:u w:val="single"/>
          <w:lang w:val="en-US"/>
        </w:rPr>
        <w:t xml:space="preserve">Why </w:t>
      </w:r>
      <w:r w:rsidR="00104150" w:rsidRPr="00E12C70">
        <w:rPr>
          <w:rFonts w:ascii="Calibri" w:hAnsi="Calibri" w:cs="Calibri"/>
          <w:sz w:val="28"/>
          <w:szCs w:val="28"/>
          <w:u w:val="single"/>
          <w:lang w:val="en-US"/>
        </w:rPr>
        <w:t>is parking for cyc</w:t>
      </w:r>
      <w:r w:rsidR="004D596E" w:rsidRPr="00E12C70">
        <w:rPr>
          <w:rFonts w:ascii="Calibri" w:hAnsi="Calibri" w:cs="Calibri"/>
          <w:sz w:val="28"/>
          <w:szCs w:val="28"/>
          <w:u w:val="single"/>
          <w:lang w:val="en-US"/>
        </w:rPr>
        <w:t>l</w:t>
      </w:r>
      <w:r w:rsidR="00104150" w:rsidRPr="00E12C70">
        <w:rPr>
          <w:rFonts w:ascii="Calibri" w:hAnsi="Calibri" w:cs="Calibri"/>
          <w:sz w:val="28"/>
          <w:szCs w:val="28"/>
          <w:u w:val="single"/>
          <w:lang w:val="en-US"/>
        </w:rPr>
        <w:t xml:space="preserve">ists </w:t>
      </w:r>
      <w:r w:rsidRPr="00E12C70">
        <w:rPr>
          <w:rFonts w:ascii="Calibri" w:hAnsi="Calibri" w:cs="Calibri"/>
          <w:sz w:val="28"/>
          <w:szCs w:val="28"/>
          <w:u w:val="single"/>
          <w:lang w:val="en-US"/>
        </w:rPr>
        <w:t xml:space="preserve">away from home </w:t>
      </w:r>
      <w:r w:rsidR="00104150" w:rsidRPr="00E12C70">
        <w:rPr>
          <w:rFonts w:ascii="Calibri" w:hAnsi="Calibri" w:cs="Calibri"/>
          <w:sz w:val="28"/>
          <w:szCs w:val="28"/>
          <w:u w:val="single"/>
          <w:lang w:val="en-US"/>
        </w:rPr>
        <w:t xml:space="preserve">given a higher priority than </w:t>
      </w:r>
      <w:r w:rsidR="004D596E" w:rsidRPr="00E12C70">
        <w:rPr>
          <w:rFonts w:ascii="Calibri" w:hAnsi="Calibri" w:cs="Calibri"/>
          <w:sz w:val="28"/>
          <w:szCs w:val="28"/>
          <w:u w:val="single"/>
          <w:lang w:val="en-US"/>
        </w:rPr>
        <w:t xml:space="preserve">that </w:t>
      </w:r>
      <w:r w:rsidR="00104150" w:rsidRPr="00E12C70">
        <w:rPr>
          <w:rFonts w:ascii="Calibri" w:hAnsi="Calibri" w:cs="Calibri"/>
          <w:sz w:val="28"/>
          <w:szCs w:val="28"/>
          <w:u w:val="single"/>
          <w:lang w:val="en-US"/>
        </w:rPr>
        <w:t>for Blue Badge holders?</w:t>
      </w:r>
      <w:r w:rsidRPr="00E12C70">
        <w:rPr>
          <w:rFonts w:ascii="ADLaM Display" w:hAnsi="ADLaM Display" w:cs="ADLaM Display"/>
          <w:sz w:val="28"/>
          <w:szCs w:val="28"/>
          <w:lang w:val="en-US"/>
        </w:rPr>
        <w:t xml:space="preserve">  </w:t>
      </w:r>
      <w:r w:rsidR="009963A5" w:rsidRPr="00E12C70">
        <w:rPr>
          <w:rFonts w:ascii="Calibri" w:hAnsi="Calibri" w:cs="Calibri"/>
          <w:sz w:val="28"/>
          <w:szCs w:val="28"/>
          <w:lang w:val="en-US"/>
        </w:rPr>
        <w:t>It is quite astounding to us that the strategy suggests that an alternative to a BB holder being able to park close to their own home is for them to be allocated a parking slot up to 150 metres away (</w:t>
      </w:r>
      <w:r w:rsidR="008F1462" w:rsidRPr="00E12C70">
        <w:rPr>
          <w:rFonts w:ascii="Calibri" w:hAnsi="Calibri" w:cs="Calibri"/>
          <w:sz w:val="28"/>
          <w:szCs w:val="28"/>
          <w:lang w:val="en-US"/>
        </w:rPr>
        <w:t>7.6</w:t>
      </w:r>
      <w:r w:rsidR="009963A5" w:rsidRPr="00E12C70">
        <w:rPr>
          <w:rFonts w:ascii="Calibri" w:hAnsi="Calibri" w:cs="Calibri"/>
          <w:sz w:val="28"/>
          <w:szCs w:val="28"/>
          <w:lang w:val="en-US"/>
        </w:rPr>
        <w:t>).  Clearly this is unacceptable</w:t>
      </w:r>
      <w:r w:rsidR="00B06DAF" w:rsidRPr="00E12C70">
        <w:rPr>
          <w:rFonts w:ascii="Calibri" w:hAnsi="Calibri" w:cs="Calibri"/>
          <w:sz w:val="28"/>
          <w:szCs w:val="28"/>
          <w:lang w:val="en-US"/>
        </w:rPr>
        <w:t xml:space="preserve"> given that the majority of BB holders are granted one on the basis of not being to walk unaided for more than 50 metres</w:t>
      </w:r>
      <w:r w:rsidR="009963A5" w:rsidRPr="00E12C70">
        <w:rPr>
          <w:rFonts w:ascii="Calibri" w:hAnsi="Calibri" w:cs="Calibri"/>
          <w:sz w:val="28"/>
          <w:szCs w:val="28"/>
          <w:lang w:val="en-US"/>
        </w:rPr>
        <w:t xml:space="preserve">!  </w:t>
      </w:r>
      <w:r w:rsidR="00B06DAF" w:rsidRPr="00E12C70">
        <w:rPr>
          <w:rFonts w:ascii="Calibri" w:hAnsi="Calibri" w:cs="Calibri"/>
          <w:sz w:val="28"/>
          <w:szCs w:val="28"/>
          <w:lang w:val="en-US"/>
        </w:rPr>
        <w:t xml:space="preserve">It’s a suggestion that has shaken the trust of many of us that the council understood the arguments put forward by ‘reverse the ban’. It also makes no reference to the exclusion of BB holders </w:t>
      </w:r>
      <w:r w:rsidR="004D2DBC" w:rsidRPr="00E12C70">
        <w:rPr>
          <w:rFonts w:ascii="Calibri" w:hAnsi="Calibri" w:cs="Calibri"/>
          <w:sz w:val="28"/>
          <w:szCs w:val="28"/>
          <w:lang w:val="en-US"/>
        </w:rPr>
        <w:t xml:space="preserve">who </w:t>
      </w:r>
      <w:r w:rsidR="00B06DAF" w:rsidRPr="00E12C70">
        <w:rPr>
          <w:rFonts w:ascii="Calibri" w:hAnsi="Calibri" w:cs="Calibri"/>
          <w:sz w:val="28"/>
          <w:szCs w:val="28"/>
          <w:lang w:val="en-US"/>
        </w:rPr>
        <w:t>are visitors to residents or others in these areas.  Further t</w:t>
      </w:r>
      <w:r w:rsidR="009963A5" w:rsidRPr="00E12C70">
        <w:rPr>
          <w:rFonts w:ascii="Calibri" w:hAnsi="Calibri" w:cs="Calibri"/>
          <w:sz w:val="28"/>
          <w:szCs w:val="28"/>
          <w:lang w:val="en-US"/>
        </w:rPr>
        <w:t xml:space="preserve">he ‘solution’ is made even more astounding by the fact that in another part of the document there is an aim to allow cyclists to get to within 50 metres of </w:t>
      </w:r>
      <w:r w:rsidR="00B06DAF" w:rsidRPr="00E12C70">
        <w:rPr>
          <w:rFonts w:ascii="Calibri" w:hAnsi="Calibri" w:cs="Calibri"/>
          <w:sz w:val="28"/>
          <w:szCs w:val="28"/>
          <w:lang w:val="en-US"/>
        </w:rPr>
        <w:t xml:space="preserve">a range of </w:t>
      </w:r>
      <w:r w:rsidR="009963A5" w:rsidRPr="00E12C70">
        <w:rPr>
          <w:rFonts w:ascii="Calibri" w:hAnsi="Calibri" w:cs="Calibri"/>
          <w:sz w:val="28"/>
          <w:szCs w:val="28"/>
          <w:lang w:val="en-US"/>
        </w:rPr>
        <w:t>destination</w:t>
      </w:r>
      <w:r w:rsidR="00B06DAF" w:rsidRPr="00E12C70">
        <w:rPr>
          <w:rFonts w:ascii="Calibri" w:hAnsi="Calibri" w:cs="Calibri"/>
          <w:sz w:val="28"/>
          <w:szCs w:val="28"/>
          <w:lang w:val="en-US"/>
        </w:rPr>
        <w:t xml:space="preserve">s (1.2) whereas BB holders are only thought to need to reach a far smaller number of destinations </w:t>
      </w:r>
      <w:r w:rsidR="004D2DBC" w:rsidRPr="00E12C70">
        <w:rPr>
          <w:rFonts w:ascii="Calibri" w:hAnsi="Calibri" w:cs="Calibri"/>
          <w:sz w:val="28"/>
          <w:szCs w:val="28"/>
          <w:lang w:val="en-US"/>
        </w:rPr>
        <w:t xml:space="preserve">and, again, within 150 metres </w:t>
      </w:r>
      <w:r w:rsidR="00B06DAF" w:rsidRPr="00E12C70">
        <w:rPr>
          <w:rFonts w:ascii="Calibri" w:hAnsi="Calibri" w:cs="Calibri"/>
          <w:sz w:val="28"/>
          <w:szCs w:val="28"/>
          <w:lang w:val="en-US"/>
        </w:rPr>
        <w:t>(1.1) perhaps reflecting a view of the narrowness of disabled peoples’ lives!</w:t>
      </w:r>
      <w:r w:rsidR="00661467" w:rsidRPr="00E12C70">
        <w:rPr>
          <w:rFonts w:ascii="Calibri" w:hAnsi="Calibri" w:cs="Calibri"/>
          <w:sz w:val="28"/>
          <w:szCs w:val="28"/>
          <w:lang w:val="en-US"/>
        </w:rPr>
        <w:t xml:space="preserve">  (note that we fully support greater provision for disabled cyclists</w:t>
      </w:r>
      <w:r w:rsidR="004D2DBC" w:rsidRPr="00E12C70">
        <w:rPr>
          <w:rFonts w:ascii="Calibri" w:hAnsi="Calibri" w:cs="Calibri"/>
          <w:sz w:val="28"/>
          <w:szCs w:val="28"/>
          <w:lang w:val="en-US"/>
        </w:rPr>
        <w:t xml:space="preserve"> and are open to discussion about how their access into and through the footstreets could be improved</w:t>
      </w:r>
      <w:r w:rsidR="00661467" w:rsidRPr="00E12C70">
        <w:rPr>
          <w:rFonts w:ascii="Calibri" w:hAnsi="Calibri" w:cs="Calibri"/>
          <w:sz w:val="28"/>
          <w:szCs w:val="28"/>
          <w:lang w:val="en-US"/>
        </w:rPr>
        <w:t>).</w:t>
      </w:r>
    </w:p>
    <w:p w14:paraId="33A760DB" w14:textId="77777777" w:rsidR="009963A5" w:rsidRPr="00E12C70" w:rsidRDefault="009963A5" w:rsidP="009963A5">
      <w:pPr>
        <w:pStyle w:val="ListParagraph"/>
        <w:rPr>
          <w:rFonts w:ascii="Calibri" w:hAnsi="Calibri" w:cs="Calibri"/>
          <w:sz w:val="28"/>
          <w:szCs w:val="28"/>
        </w:rPr>
      </w:pPr>
    </w:p>
    <w:p w14:paraId="373B7538" w14:textId="585CC77D" w:rsidR="00791C5B" w:rsidRPr="00E12C70" w:rsidRDefault="00CE3559" w:rsidP="00F26CEB">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Acknowledging that a vehicle displaying a blue badge is an essential vehicle.</w:t>
      </w:r>
      <w:r w:rsidRPr="00E12C70">
        <w:rPr>
          <w:rFonts w:ascii="ADLaM Display" w:hAnsi="ADLaM Display" w:cs="ADLaM Display"/>
          <w:sz w:val="28"/>
          <w:szCs w:val="28"/>
          <w:lang w:val="en-US"/>
        </w:rPr>
        <w:t xml:space="preserve"> </w:t>
      </w:r>
      <w:r w:rsidR="00971AEC" w:rsidRPr="00E12C70">
        <w:rPr>
          <w:rFonts w:ascii="Calibri" w:hAnsi="Calibri" w:cs="Calibri"/>
          <w:sz w:val="28"/>
          <w:szCs w:val="28"/>
          <w:lang w:val="en-US"/>
        </w:rPr>
        <w:t xml:space="preserve">Many of the arguments about the need to consider vehicles displaying a BB as being ‘essential’ were rehearsed during the campaign to reverse the ban which the current administration supported.  If they were to be so classified in this </w:t>
      </w:r>
      <w:r w:rsidR="00971AEC" w:rsidRPr="00E12C70">
        <w:rPr>
          <w:rFonts w:ascii="Calibri" w:hAnsi="Calibri" w:cs="Calibri"/>
          <w:sz w:val="28"/>
          <w:szCs w:val="28"/>
          <w:lang w:val="en-US"/>
        </w:rPr>
        <w:lastRenderedPageBreak/>
        <w:t>strategy then that would be testament to the understanding of that.</w:t>
      </w:r>
      <w:r w:rsidR="00E72D8D" w:rsidRPr="00E12C70">
        <w:rPr>
          <w:rFonts w:ascii="Calibri" w:hAnsi="Calibri" w:cs="Calibri"/>
          <w:sz w:val="28"/>
          <w:szCs w:val="28"/>
          <w:lang w:val="en-US"/>
        </w:rPr>
        <w:t xml:space="preserve">  </w:t>
      </w:r>
      <w:r w:rsidR="00791C5B" w:rsidRPr="00E12C70">
        <w:rPr>
          <w:rFonts w:ascii="Calibri" w:hAnsi="Calibri" w:cs="Calibri"/>
          <w:sz w:val="28"/>
          <w:szCs w:val="28"/>
          <w:lang w:val="en-US"/>
        </w:rPr>
        <w:t>We would welcome York allowing BB vehicles to use bus gates for example.</w:t>
      </w:r>
    </w:p>
    <w:p w14:paraId="7F0CC001" w14:textId="77777777" w:rsidR="00791C5B" w:rsidRPr="00E12C70" w:rsidRDefault="00791C5B" w:rsidP="00791C5B">
      <w:pPr>
        <w:pStyle w:val="ListParagraph"/>
        <w:rPr>
          <w:rFonts w:ascii="Calibri" w:hAnsi="Calibri" w:cs="Calibri"/>
          <w:sz w:val="28"/>
          <w:szCs w:val="28"/>
        </w:rPr>
      </w:pPr>
    </w:p>
    <w:p w14:paraId="272EDE53" w14:textId="58334E00" w:rsidR="00791C5B" w:rsidRPr="00E12C70" w:rsidRDefault="00D5472F" w:rsidP="00F26CEB">
      <w:pPr>
        <w:pStyle w:val="Body"/>
        <w:numPr>
          <w:ilvl w:val="0"/>
          <w:numId w:val="3"/>
        </w:numPr>
        <w:rPr>
          <w:rFonts w:ascii="Calibri" w:hAnsi="Calibri" w:cs="Calibri"/>
          <w:sz w:val="28"/>
          <w:szCs w:val="28"/>
          <w:lang w:val="en-US"/>
        </w:rPr>
      </w:pPr>
      <w:r w:rsidRPr="00E12C70">
        <w:rPr>
          <w:rFonts w:ascii="Calibri" w:hAnsi="Calibri" w:cs="Calibri"/>
          <w:sz w:val="28"/>
          <w:szCs w:val="28"/>
          <w:u w:val="single"/>
          <w:lang w:val="en-US"/>
        </w:rPr>
        <w:t>Adopting the Street Charter</w:t>
      </w:r>
      <w:r w:rsidR="00644709" w:rsidRPr="00E12C70">
        <w:rPr>
          <w:rFonts w:ascii="Calibri" w:hAnsi="Calibri" w:cs="Calibri"/>
          <w:sz w:val="28"/>
          <w:szCs w:val="28"/>
          <w:u w:val="single"/>
          <w:lang w:val="en-US"/>
        </w:rPr>
        <w:t xml:space="preserve"> for York</w:t>
      </w:r>
      <w:r w:rsidR="00644709" w:rsidRPr="00E12C70">
        <w:rPr>
          <w:rFonts w:ascii="ADLaM Display" w:hAnsi="ADLaM Display" w:cs="ADLaM Display"/>
          <w:sz w:val="28"/>
          <w:szCs w:val="28"/>
          <w:lang w:val="en-US"/>
        </w:rPr>
        <w:t xml:space="preserve">. </w:t>
      </w:r>
      <w:r w:rsidR="00791C5B" w:rsidRPr="00E12C70">
        <w:rPr>
          <w:rFonts w:ascii="Calibri" w:hAnsi="Calibri" w:cs="Calibri"/>
          <w:sz w:val="28"/>
          <w:szCs w:val="28"/>
          <w:lang w:val="en-US"/>
        </w:rPr>
        <w:t>Street Charter – YDRF signed up to the final version of the Street Charter that was developed by M</w:t>
      </w:r>
      <w:r w:rsidR="00BB7E74" w:rsidRPr="00E12C70">
        <w:rPr>
          <w:rFonts w:ascii="Calibri" w:hAnsi="Calibri" w:cs="Calibri"/>
          <w:sz w:val="28"/>
          <w:szCs w:val="28"/>
          <w:lang w:val="en-US"/>
        </w:rPr>
        <w:t xml:space="preserve">y Sight York </w:t>
      </w:r>
      <w:r w:rsidR="00791C5B" w:rsidRPr="00E12C70">
        <w:rPr>
          <w:rFonts w:ascii="Calibri" w:hAnsi="Calibri" w:cs="Calibri"/>
          <w:sz w:val="28"/>
          <w:szCs w:val="28"/>
          <w:lang w:val="en-US"/>
        </w:rPr>
        <w:t>several years ago.  We are aware that it is yet to be adopted but if it were to be – and rigorously implemented – then it would improve the active travel of disabled people.</w:t>
      </w:r>
    </w:p>
    <w:p w14:paraId="4C13E8A6" w14:textId="77777777" w:rsidR="00B06DAF" w:rsidRPr="00E12C70" w:rsidRDefault="00B06DAF" w:rsidP="00B06DAF">
      <w:pPr>
        <w:pStyle w:val="ListParagraph"/>
        <w:rPr>
          <w:rFonts w:ascii="Calibri" w:hAnsi="Calibri" w:cs="Calibri"/>
          <w:sz w:val="28"/>
          <w:szCs w:val="28"/>
        </w:rPr>
      </w:pPr>
    </w:p>
    <w:p w14:paraId="32D1019F" w14:textId="77777777" w:rsidR="00B06DAF" w:rsidRPr="00E12C70" w:rsidRDefault="00B06DAF" w:rsidP="00B06DAF">
      <w:pPr>
        <w:pStyle w:val="Body"/>
        <w:rPr>
          <w:rFonts w:ascii="Calibri" w:hAnsi="Calibri" w:cs="Calibri"/>
          <w:sz w:val="28"/>
          <w:szCs w:val="28"/>
          <w:lang w:val="en-US"/>
        </w:rPr>
      </w:pPr>
      <w:r w:rsidRPr="00E12C70">
        <w:rPr>
          <w:rFonts w:ascii="Calibri" w:hAnsi="Calibri" w:cs="Calibri"/>
          <w:sz w:val="28"/>
          <w:szCs w:val="28"/>
          <w:lang w:val="en-US"/>
        </w:rPr>
        <w:t xml:space="preserve">We have several other more individual suggestions </w:t>
      </w:r>
      <w:r w:rsidR="009F500E" w:rsidRPr="00E12C70">
        <w:rPr>
          <w:rFonts w:ascii="Calibri" w:hAnsi="Calibri" w:cs="Calibri"/>
          <w:sz w:val="28"/>
          <w:szCs w:val="28"/>
          <w:lang w:val="en-US"/>
        </w:rPr>
        <w:t>(</w:t>
      </w:r>
      <w:r w:rsidRPr="00E12C70">
        <w:rPr>
          <w:rFonts w:ascii="Calibri" w:hAnsi="Calibri" w:cs="Calibri"/>
          <w:sz w:val="28"/>
          <w:szCs w:val="28"/>
          <w:lang w:val="en-US"/>
        </w:rPr>
        <w:t>though not exhaustive):</w:t>
      </w:r>
    </w:p>
    <w:p w14:paraId="1737F805" w14:textId="768D6E9A" w:rsidR="00EC5F5E" w:rsidRPr="00E12C70" w:rsidRDefault="00EC5F5E" w:rsidP="00EC5F5E">
      <w:pPr>
        <w:pStyle w:val="Body"/>
        <w:numPr>
          <w:ilvl w:val="0"/>
          <w:numId w:val="6"/>
        </w:numPr>
        <w:rPr>
          <w:rFonts w:ascii="Calibri" w:hAnsi="Calibri" w:cs="Calibri"/>
          <w:sz w:val="28"/>
          <w:szCs w:val="28"/>
          <w:lang w:val="en-US"/>
        </w:rPr>
      </w:pPr>
      <w:r w:rsidRPr="00E12C70">
        <w:rPr>
          <w:rFonts w:ascii="Calibri" w:hAnsi="Calibri" w:cs="Calibri"/>
          <w:sz w:val="28"/>
          <w:szCs w:val="28"/>
          <w:lang w:val="en-US"/>
        </w:rPr>
        <w:t>1.5</w:t>
      </w:r>
      <w:r w:rsidR="00BB7E74" w:rsidRPr="00E12C70">
        <w:rPr>
          <w:rFonts w:ascii="Calibri" w:hAnsi="Calibri" w:cs="Calibri"/>
          <w:sz w:val="28"/>
          <w:szCs w:val="28"/>
          <w:lang w:val="en-US"/>
        </w:rPr>
        <w:t>:</w:t>
      </w:r>
      <w:r w:rsidRPr="00E12C70">
        <w:rPr>
          <w:rFonts w:ascii="Calibri" w:hAnsi="Calibri" w:cs="Calibri"/>
          <w:sz w:val="28"/>
          <w:szCs w:val="28"/>
          <w:lang w:val="en-US"/>
        </w:rPr>
        <w:t xml:space="preserve"> </w:t>
      </w:r>
      <w:r w:rsidR="003B1DEC" w:rsidRPr="00E12C70">
        <w:rPr>
          <w:rFonts w:ascii="Calibri" w:hAnsi="Calibri" w:cs="Calibri"/>
          <w:sz w:val="28"/>
          <w:szCs w:val="28"/>
          <w:u w:val="single"/>
          <w:lang w:val="en-US"/>
        </w:rPr>
        <w:t>Budget for additional seating</w:t>
      </w:r>
      <w:r w:rsidR="00BB7E74" w:rsidRPr="00E12C70">
        <w:rPr>
          <w:rFonts w:ascii="ADLaM Display" w:hAnsi="ADLaM Display" w:cs="ADLaM Display"/>
          <w:sz w:val="28"/>
          <w:szCs w:val="28"/>
          <w:lang w:val="en-US"/>
        </w:rPr>
        <w:t xml:space="preserve"> - </w:t>
      </w:r>
      <w:r w:rsidR="003B1DEC" w:rsidRPr="00E12C70">
        <w:rPr>
          <w:rFonts w:ascii="ADLaM Display" w:hAnsi="ADLaM Display" w:cs="ADLaM Display"/>
          <w:sz w:val="28"/>
          <w:szCs w:val="28"/>
          <w:lang w:val="en-US"/>
        </w:rPr>
        <w:t xml:space="preserve">. </w:t>
      </w:r>
      <w:r w:rsidRPr="00E12C70">
        <w:rPr>
          <w:rFonts w:ascii="Calibri" w:hAnsi="Calibri" w:cs="Calibri"/>
          <w:sz w:val="28"/>
          <w:szCs w:val="28"/>
          <w:lang w:val="en-US"/>
        </w:rPr>
        <w:t xml:space="preserve"> we welcome the aim to provide seating but are aware that it’s long been on the city centre access plan without much happening and we understand the budget has now been cut?</w:t>
      </w:r>
    </w:p>
    <w:p w14:paraId="5932A7B0" w14:textId="1F2E0CDE" w:rsidR="00B06DAF" w:rsidRPr="00E12C70" w:rsidRDefault="00B06DAF" w:rsidP="00B06DAF">
      <w:pPr>
        <w:pStyle w:val="Body"/>
        <w:numPr>
          <w:ilvl w:val="0"/>
          <w:numId w:val="6"/>
        </w:numPr>
        <w:rPr>
          <w:rFonts w:ascii="Calibri" w:hAnsi="Calibri" w:cs="Calibri"/>
          <w:sz w:val="28"/>
          <w:szCs w:val="28"/>
          <w:lang w:val="en-US"/>
        </w:rPr>
      </w:pPr>
      <w:r w:rsidRPr="00E12C70">
        <w:rPr>
          <w:rFonts w:ascii="Calibri" w:hAnsi="Calibri" w:cs="Calibri"/>
          <w:sz w:val="28"/>
          <w:szCs w:val="28"/>
          <w:lang w:val="en-US"/>
        </w:rPr>
        <w:t>2.3</w:t>
      </w:r>
      <w:r w:rsidR="00BB7E74" w:rsidRPr="00E12C70">
        <w:rPr>
          <w:rFonts w:ascii="Calibri" w:hAnsi="Calibri" w:cs="Calibri"/>
          <w:sz w:val="28"/>
          <w:szCs w:val="28"/>
          <w:lang w:val="en-US"/>
        </w:rPr>
        <w:t>:</w:t>
      </w:r>
      <w:r w:rsidRPr="00E12C70">
        <w:rPr>
          <w:rFonts w:ascii="Calibri" w:hAnsi="Calibri" w:cs="Calibri"/>
          <w:sz w:val="28"/>
          <w:szCs w:val="28"/>
          <w:lang w:val="en-US"/>
        </w:rPr>
        <w:t xml:space="preserve"> </w:t>
      </w:r>
      <w:r w:rsidR="00BB7E74" w:rsidRPr="00E12C70">
        <w:rPr>
          <w:rFonts w:ascii="Calibri" w:hAnsi="Calibri" w:cs="Calibri"/>
          <w:sz w:val="28"/>
          <w:szCs w:val="28"/>
          <w:u w:val="single"/>
          <w:lang w:val="en-US"/>
        </w:rPr>
        <w:t xml:space="preserve">Guardrails </w:t>
      </w:r>
      <w:r w:rsidR="00911642" w:rsidRPr="00E12C70">
        <w:rPr>
          <w:rFonts w:ascii="Calibri" w:hAnsi="Calibri" w:cs="Calibri"/>
          <w:sz w:val="28"/>
          <w:szCs w:val="28"/>
          <w:u w:val="single"/>
          <w:lang w:val="en-US"/>
        </w:rPr>
        <w:t>are an essential safety feature</w:t>
      </w:r>
      <w:r w:rsidR="00661467" w:rsidRPr="00E12C70">
        <w:rPr>
          <w:rFonts w:ascii="Calibri" w:hAnsi="Calibri" w:cs="Calibri"/>
          <w:sz w:val="28"/>
          <w:szCs w:val="28"/>
          <w:lang w:val="en-US"/>
        </w:rPr>
        <w:t xml:space="preserve"> </w:t>
      </w:r>
      <w:r w:rsidR="00BB7E74" w:rsidRPr="00E12C70">
        <w:rPr>
          <w:rFonts w:ascii="Calibri" w:hAnsi="Calibri" w:cs="Calibri"/>
          <w:sz w:val="28"/>
          <w:szCs w:val="28"/>
          <w:lang w:val="en-US"/>
        </w:rPr>
        <w:t xml:space="preserve">- </w:t>
      </w:r>
      <w:r w:rsidRPr="00E12C70">
        <w:rPr>
          <w:rFonts w:ascii="Calibri" w:hAnsi="Calibri" w:cs="Calibri"/>
          <w:sz w:val="28"/>
          <w:szCs w:val="28"/>
          <w:lang w:val="en-US"/>
        </w:rPr>
        <w:t>please don’t remove guardrails as these are very helpful for some disabled people</w:t>
      </w:r>
    </w:p>
    <w:p w14:paraId="46E8327B" w14:textId="0E97F08E" w:rsidR="00BB7E74" w:rsidRPr="00E12C70" w:rsidRDefault="00B06DAF" w:rsidP="00BB7E7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2"/>
          <w:szCs w:val="22"/>
          <w:lang w:val="en-GB" w:eastAsia="en-GB"/>
        </w:rPr>
      </w:pPr>
      <w:r w:rsidRPr="00E12C70">
        <w:rPr>
          <w:rFonts w:ascii="Calibri" w:hAnsi="Calibri" w:cs="Calibri"/>
          <w:sz w:val="28"/>
          <w:szCs w:val="28"/>
        </w:rPr>
        <w:t>2.4</w:t>
      </w:r>
      <w:r w:rsidR="00BB7E74" w:rsidRPr="00E12C70">
        <w:rPr>
          <w:rFonts w:ascii="Calibri" w:hAnsi="Calibri" w:cs="Calibri"/>
          <w:sz w:val="28"/>
          <w:szCs w:val="28"/>
        </w:rPr>
        <w:t>:</w:t>
      </w:r>
      <w:r w:rsidRPr="00E12C70">
        <w:rPr>
          <w:rFonts w:ascii="Calibri" w:hAnsi="Calibri" w:cs="Calibri"/>
          <w:sz w:val="28"/>
          <w:szCs w:val="28"/>
        </w:rPr>
        <w:t xml:space="preserve"> </w:t>
      </w:r>
      <w:r w:rsidR="00661467" w:rsidRPr="00E12C70">
        <w:rPr>
          <w:rFonts w:ascii="Calibri" w:hAnsi="Calibri" w:cs="Calibri"/>
          <w:sz w:val="28"/>
          <w:szCs w:val="28"/>
        </w:rPr>
        <w:t>-</w:t>
      </w:r>
      <w:r w:rsidR="00AF3958" w:rsidRPr="00E12C70">
        <w:rPr>
          <w:rFonts w:ascii="Calibri" w:hAnsi="Calibri" w:cs="Calibri"/>
          <w:sz w:val="28"/>
          <w:szCs w:val="28"/>
          <w:u w:val="single"/>
        </w:rPr>
        <w:t>Navigable stre</w:t>
      </w:r>
      <w:r w:rsidR="00E04939" w:rsidRPr="00E12C70">
        <w:rPr>
          <w:rFonts w:ascii="Calibri" w:hAnsi="Calibri" w:cs="Calibri"/>
          <w:sz w:val="28"/>
          <w:szCs w:val="28"/>
          <w:u w:val="single"/>
        </w:rPr>
        <w:t>e</w:t>
      </w:r>
      <w:r w:rsidR="00942C6B" w:rsidRPr="00E12C70">
        <w:rPr>
          <w:rFonts w:ascii="Calibri" w:hAnsi="Calibri" w:cs="Calibri"/>
          <w:sz w:val="28"/>
          <w:szCs w:val="28"/>
          <w:u w:val="single"/>
        </w:rPr>
        <w:t>ts</w:t>
      </w:r>
      <w:r w:rsidR="00942C6B" w:rsidRPr="00E12C70">
        <w:rPr>
          <w:rFonts w:ascii="ADLaM Display" w:hAnsi="ADLaM Display" w:cs="ADLaM Display"/>
          <w:sz w:val="28"/>
          <w:szCs w:val="28"/>
        </w:rPr>
        <w:t xml:space="preserve"> - </w:t>
      </w:r>
      <w:r w:rsidR="00661467" w:rsidRPr="00E12C70">
        <w:rPr>
          <w:rFonts w:ascii="Calibri" w:hAnsi="Calibri" w:cs="Calibri"/>
          <w:sz w:val="28"/>
          <w:szCs w:val="28"/>
        </w:rPr>
        <w:t xml:space="preserve"> </w:t>
      </w:r>
      <w:r w:rsidR="00BB7E74" w:rsidRPr="00E12C70">
        <w:rPr>
          <w:rFonts w:ascii="Calibri" w:eastAsia="Times New Roman" w:hAnsi="Calibri" w:cs="Calibri"/>
          <w:bCs/>
          <w:sz w:val="28"/>
          <w:szCs w:val="28"/>
        </w:rPr>
        <w:t>large expanses of level surfaces (by the removal of differences in level</w:t>
      </w:r>
      <w:r w:rsidR="00E06EEB" w:rsidRPr="00E12C70">
        <w:rPr>
          <w:rFonts w:ascii="Calibri" w:eastAsia="Times New Roman" w:hAnsi="Calibri" w:cs="Calibri"/>
          <w:bCs/>
          <w:sz w:val="28"/>
          <w:szCs w:val="28"/>
        </w:rPr>
        <w:t xml:space="preserve"> and/or the absence of kerbs</w:t>
      </w:r>
      <w:r w:rsidR="00BB7E74" w:rsidRPr="00E12C70">
        <w:rPr>
          <w:rFonts w:ascii="Calibri" w:eastAsia="Times New Roman" w:hAnsi="Calibri" w:cs="Calibri"/>
          <w:bCs/>
          <w:sz w:val="28"/>
          <w:szCs w:val="28"/>
        </w:rPr>
        <w:t xml:space="preserve">) can be impossible to navigate for </w:t>
      </w:r>
      <w:r w:rsidR="00E06EEB" w:rsidRPr="00E12C70">
        <w:rPr>
          <w:rFonts w:ascii="Calibri" w:eastAsia="Times New Roman" w:hAnsi="Calibri" w:cs="Calibri"/>
          <w:bCs/>
          <w:sz w:val="28"/>
          <w:szCs w:val="28"/>
        </w:rPr>
        <w:t>many</w:t>
      </w:r>
      <w:r w:rsidR="00BB7E74" w:rsidRPr="00E12C70">
        <w:rPr>
          <w:rFonts w:ascii="Calibri" w:eastAsia="Times New Roman" w:hAnsi="Calibri" w:cs="Calibri"/>
          <w:bCs/>
          <w:sz w:val="28"/>
          <w:szCs w:val="28"/>
        </w:rPr>
        <w:t xml:space="preserve"> visually impaired people</w:t>
      </w:r>
      <w:r w:rsidR="00E06EEB" w:rsidRPr="00E12C70">
        <w:rPr>
          <w:rFonts w:ascii="Calibri" w:eastAsia="Times New Roman" w:hAnsi="Calibri" w:cs="Calibri"/>
          <w:bCs/>
          <w:sz w:val="28"/>
          <w:szCs w:val="28"/>
        </w:rPr>
        <w:t xml:space="preserve">; such a change is </w:t>
      </w:r>
      <w:r w:rsidR="00BB7E74" w:rsidRPr="00E12C70">
        <w:rPr>
          <w:rFonts w:ascii="Calibri" w:eastAsia="Times New Roman" w:hAnsi="Calibri" w:cs="Calibri"/>
          <w:bCs/>
          <w:sz w:val="28"/>
          <w:szCs w:val="28"/>
        </w:rPr>
        <w:t>anyway currently the subject of a legal challenge.  We advocate on behalf of all disabled people for the prioritising of the rebuilding of narrow, uneven, poorly drained and sloping pavements</w:t>
      </w:r>
      <w:r w:rsidR="00E06EEB" w:rsidRPr="00E12C70">
        <w:rPr>
          <w:rFonts w:ascii="Calibri" w:eastAsia="Times New Roman" w:hAnsi="Calibri" w:cs="Calibri"/>
          <w:bCs/>
          <w:sz w:val="28"/>
          <w:szCs w:val="28"/>
        </w:rPr>
        <w:t xml:space="preserve">: this would also </w:t>
      </w:r>
      <w:r w:rsidR="00BB7E74" w:rsidRPr="00E12C70">
        <w:rPr>
          <w:rFonts w:ascii="Calibri" w:eastAsia="Times New Roman" w:hAnsi="Calibri" w:cs="Calibri"/>
          <w:bCs/>
          <w:sz w:val="28"/>
          <w:szCs w:val="28"/>
        </w:rPr>
        <w:t xml:space="preserve">benefit ALL pedestrians as well as reducing the incidents of pedestrian injuries.  </w:t>
      </w:r>
      <w:r w:rsidR="00E06EEB" w:rsidRPr="00E12C70">
        <w:rPr>
          <w:rFonts w:ascii="Calibri" w:eastAsia="Times New Roman" w:hAnsi="Calibri" w:cs="Calibri"/>
          <w:bCs/>
          <w:sz w:val="28"/>
          <w:szCs w:val="28"/>
        </w:rPr>
        <w:t>W</w:t>
      </w:r>
      <w:r w:rsidR="00E06EEB" w:rsidRPr="00E12C70">
        <w:rPr>
          <w:rFonts w:ascii="Calibri" w:hAnsi="Calibri" w:cs="Calibri"/>
          <w:sz w:val="28"/>
          <w:szCs w:val="28"/>
        </w:rPr>
        <w:t xml:space="preserve">e note this is one of those areas for which funding would need to be sought) and we urge you to see this as </w:t>
      </w:r>
      <w:r w:rsidR="00BB7E74" w:rsidRPr="00E12C70">
        <w:rPr>
          <w:rFonts w:ascii="Calibri" w:eastAsia="Times New Roman" w:hAnsi="Calibri" w:cs="Calibri"/>
          <w:bCs/>
          <w:sz w:val="28"/>
          <w:szCs w:val="28"/>
        </w:rPr>
        <w:t>a priority.</w:t>
      </w:r>
    </w:p>
    <w:p w14:paraId="558E0E52" w14:textId="3601D4D8" w:rsidR="009F500E" w:rsidRPr="00E12C70" w:rsidRDefault="00BB7E74" w:rsidP="00B06DAF">
      <w:pPr>
        <w:pStyle w:val="Body"/>
        <w:numPr>
          <w:ilvl w:val="0"/>
          <w:numId w:val="6"/>
        </w:numPr>
        <w:rPr>
          <w:rFonts w:ascii="Calibri" w:hAnsi="Calibri" w:cs="Calibri"/>
          <w:sz w:val="28"/>
          <w:szCs w:val="28"/>
          <w:lang w:val="en-US"/>
        </w:rPr>
      </w:pPr>
      <w:r w:rsidRPr="00E12C70">
        <w:rPr>
          <w:rFonts w:ascii="Calibri" w:hAnsi="Calibri" w:cs="Calibri"/>
          <w:sz w:val="28"/>
          <w:szCs w:val="28"/>
          <w:lang w:val="en-US"/>
        </w:rPr>
        <w:t xml:space="preserve">4.6:  </w:t>
      </w:r>
      <w:r w:rsidR="005A5938" w:rsidRPr="00E12C70">
        <w:rPr>
          <w:rFonts w:ascii="Calibri" w:hAnsi="Calibri" w:cs="Calibri"/>
          <w:sz w:val="28"/>
          <w:szCs w:val="28"/>
          <w:u w:val="single"/>
          <w:lang w:val="en-US"/>
        </w:rPr>
        <w:t>York Station Gateway is not an accessible environment</w:t>
      </w:r>
      <w:r w:rsidRPr="00E12C70">
        <w:rPr>
          <w:rFonts w:ascii="ADLaM Display" w:hAnsi="ADLaM Display" w:cs="ADLaM Display"/>
          <w:sz w:val="28"/>
          <w:szCs w:val="28"/>
          <w:lang w:val="en-US"/>
        </w:rPr>
        <w:t>:</w:t>
      </w:r>
      <w:r w:rsidR="009F500E" w:rsidRPr="00E12C70">
        <w:rPr>
          <w:rFonts w:ascii="Calibri" w:hAnsi="Calibri" w:cs="Calibri"/>
          <w:sz w:val="28"/>
          <w:szCs w:val="28"/>
          <w:lang w:val="en-US"/>
        </w:rPr>
        <w:t>– you are no doubt aware of the concerns from many quarters, not only disabled people, about the current plans for the station gateway!</w:t>
      </w:r>
    </w:p>
    <w:p w14:paraId="45C848EA" w14:textId="77777777" w:rsidR="00B06DAF" w:rsidRPr="00E12C70" w:rsidRDefault="00B06DAF" w:rsidP="008F1462">
      <w:pPr>
        <w:pStyle w:val="Body"/>
        <w:ind w:left="720"/>
        <w:rPr>
          <w:rFonts w:ascii="Calibri" w:hAnsi="Calibri" w:cs="Calibri"/>
          <w:sz w:val="28"/>
          <w:szCs w:val="28"/>
          <w:lang w:val="en-US"/>
        </w:rPr>
      </w:pPr>
    </w:p>
    <w:p w14:paraId="2FA20CC7" w14:textId="77777777" w:rsidR="00E60F40" w:rsidRPr="00E12C70" w:rsidRDefault="00E60F40">
      <w:pPr>
        <w:rPr>
          <w:rFonts w:ascii="Calibri" w:hAnsi="Calibri" w:cs="Calibri"/>
          <w:b/>
          <w:sz w:val="28"/>
          <w:szCs w:val="28"/>
        </w:rPr>
      </w:pPr>
      <w:r w:rsidRPr="00E12C70">
        <w:rPr>
          <w:rFonts w:ascii="Calibri" w:hAnsi="Calibri" w:cs="Calibri"/>
          <w:b/>
          <w:sz w:val="28"/>
          <w:szCs w:val="28"/>
        </w:rPr>
        <w:t>FINALLY</w:t>
      </w:r>
    </w:p>
    <w:p w14:paraId="76D10AFA" w14:textId="77777777" w:rsidR="00E60F40" w:rsidRPr="00E12C70" w:rsidRDefault="00E60F40">
      <w:pPr>
        <w:rPr>
          <w:rFonts w:ascii="Calibri" w:hAnsi="Calibri" w:cs="Calibri"/>
          <w:sz w:val="28"/>
          <w:szCs w:val="28"/>
        </w:rPr>
      </w:pPr>
    </w:p>
    <w:p w14:paraId="4C9F0D1C" w14:textId="776EC464" w:rsidR="00E60F40" w:rsidRPr="00E12C70" w:rsidRDefault="00E60F40" w:rsidP="00E60F40">
      <w:pPr>
        <w:pStyle w:val="Body"/>
        <w:numPr>
          <w:ilvl w:val="0"/>
          <w:numId w:val="2"/>
        </w:numPr>
        <w:rPr>
          <w:rFonts w:ascii="Calibri" w:hAnsi="Calibri" w:cs="Calibri"/>
          <w:sz w:val="28"/>
          <w:szCs w:val="28"/>
          <w:lang w:val="en-US"/>
        </w:rPr>
      </w:pPr>
      <w:r w:rsidRPr="00E12C70">
        <w:rPr>
          <w:rFonts w:ascii="Calibri" w:hAnsi="Calibri" w:cs="Calibri"/>
          <w:sz w:val="28"/>
          <w:szCs w:val="28"/>
          <w:lang w:val="en-US"/>
        </w:rPr>
        <w:t xml:space="preserve">We know that the Council has been striving hard to improve its approach to consultation and engagement and that has been evident in the number and range of workshops that have been run around the city and the attention to disability accessibility at those.  Thank you.  </w:t>
      </w:r>
      <w:r w:rsidR="007A038A" w:rsidRPr="00E12C70">
        <w:rPr>
          <w:rFonts w:ascii="Calibri" w:hAnsi="Calibri" w:cs="Calibri"/>
          <w:sz w:val="28"/>
          <w:szCs w:val="28"/>
          <w:lang w:val="en-US"/>
        </w:rPr>
        <w:t xml:space="preserve">We were also pleased to see reference at 2.2 and 2.5 to working with disabled people – but were wholly unclear to the reference to ‘considered collectively’ at 2.1.  </w:t>
      </w:r>
      <w:r w:rsidRPr="00E12C70">
        <w:rPr>
          <w:rFonts w:ascii="Calibri" w:hAnsi="Calibri" w:cs="Calibri"/>
          <w:sz w:val="28"/>
          <w:szCs w:val="28"/>
          <w:lang w:val="en-US"/>
        </w:rPr>
        <w:t>We’d like to suggest some further improvements</w:t>
      </w:r>
      <w:r w:rsidR="00A772D5" w:rsidRPr="00E12C70">
        <w:rPr>
          <w:rFonts w:ascii="Calibri" w:hAnsi="Calibri" w:cs="Calibri"/>
          <w:sz w:val="28"/>
          <w:szCs w:val="28"/>
          <w:lang w:val="en-US"/>
        </w:rPr>
        <w:t xml:space="preserve"> which we hope also contribute to better-informed r</w:t>
      </w:r>
      <w:r w:rsidR="003D2D2A" w:rsidRPr="00E12C70">
        <w:rPr>
          <w:rFonts w:ascii="Calibri" w:hAnsi="Calibri" w:cs="Calibri"/>
          <w:sz w:val="28"/>
          <w:szCs w:val="28"/>
          <w:lang w:val="en-US"/>
        </w:rPr>
        <w:t>esponses –information is power!</w:t>
      </w:r>
      <w:r w:rsidRPr="00E12C70">
        <w:rPr>
          <w:rFonts w:ascii="Calibri" w:hAnsi="Calibri" w:cs="Calibri"/>
          <w:sz w:val="28"/>
          <w:szCs w:val="28"/>
          <w:lang w:val="en-US"/>
        </w:rPr>
        <w:t xml:space="preserve">:  </w:t>
      </w:r>
    </w:p>
    <w:p w14:paraId="0CC6C16B" w14:textId="77777777" w:rsidR="00E60F40" w:rsidRPr="00E12C70" w:rsidRDefault="00E60F40" w:rsidP="00E60F40">
      <w:pPr>
        <w:pStyle w:val="ListParagraph"/>
        <w:rPr>
          <w:rFonts w:ascii="Calibri" w:hAnsi="Calibri" w:cs="Calibri"/>
          <w:sz w:val="28"/>
          <w:szCs w:val="28"/>
        </w:rPr>
      </w:pPr>
    </w:p>
    <w:p w14:paraId="3FF6DBF8" w14:textId="1E7B6C6D" w:rsidR="00E60F40" w:rsidRPr="00E12C70" w:rsidRDefault="00341F25" w:rsidP="0037596C">
      <w:pPr>
        <w:pStyle w:val="Body"/>
        <w:numPr>
          <w:ilvl w:val="1"/>
          <w:numId w:val="2"/>
        </w:numPr>
        <w:rPr>
          <w:rFonts w:ascii="Calibri" w:hAnsi="Calibri" w:cs="Calibri"/>
          <w:sz w:val="28"/>
          <w:szCs w:val="28"/>
          <w:lang w:val="en-US"/>
        </w:rPr>
      </w:pPr>
      <w:r w:rsidRPr="00E12C70">
        <w:rPr>
          <w:rFonts w:ascii="Calibri" w:hAnsi="Calibri" w:cs="Calibri"/>
          <w:sz w:val="28"/>
          <w:szCs w:val="28"/>
          <w:u w:val="single"/>
          <w:lang w:val="en-US"/>
        </w:rPr>
        <w:t>Terminology</w:t>
      </w:r>
      <w:r w:rsidRPr="00E12C70">
        <w:rPr>
          <w:rFonts w:ascii="ADLaM Display" w:hAnsi="ADLaM Display" w:cs="ADLaM Display"/>
          <w:sz w:val="28"/>
          <w:szCs w:val="28"/>
          <w:lang w:val="en-US"/>
        </w:rPr>
        <w:t xml:space="preserve"> </w:t>
      </w:r>
      <w:r w:rsidR="00E60F40" w:rsidRPr="00E12C70">
        <w:rPr>
          <w:rFonts w:ascii="Calibri" w:hAnsi="Calibri" w:cs="Calibri"/>
          <w:sz w:val="28"/>
          <w:szCs w:val="28"/>
          <w:lang w:val="en-US"/>
        </w:rPr>
        <w:t>Please don’t use unfamiliar terms in your documents – or if you do, please explain them.  Words like Movement and Place</w:t>
      </w:r>
      <w:r w:rsidR="00A772D5" w:rsidRPr="00E12C70">
        <w:rPr>
          <w:rFonts w:ascii="Calibri" w:hAnsi="Calibri" w:cs="Calibri"/>
          <w:sz w:val="28"/>
          <w:szCs w:val="28"/>
          <w:lang w:val="en-US"/>
        </w:rPr>
        <w:t xml:space="preserve">, ‘Healthy </w:t>
      </w:r>
      <w:r w:rsidR="00A772D5" w:rsidRPr="00E12C70">
        <w:rPr>
          <w:rFonts w:ascii="Calibri" w:hAnsi="Calibri" w:cs="Calibri"/>
          <w:sz w:val="28"/>
          <w:szCs w:val="28"/>
          <w:lang w:val="en-US"/>
        </w:rPr>
        <w:lastRenderedPageBreak/>
        <w:t xml:space="preserve">place shaping’, ‘safe streets’, ‘home zones’ and ‘vision zero’ </w:t>
      </w:r>
      <w:r w:rsidR="008F1462" w:rsidRPr="00E12C70">
        <w:rPr>
          <w:rFonts w:ascii="Calibri" w:hAnsi="Calibri" w:cs="Calibri"/>
          <w:sz w:val="28"/>
          <w:szCs w:val="28"/>
          <w:lang w:val="en-US"/>
        </w:rPr>
        <w:t xml:space="preserve">and ‘… audits for disabled people’ </w:t>
      </w:r>
      <w:r w:rsidR="00E60F40" w:rsidRPr="00E12C70">
        <w:rPr>
          <w:rFonts w:ascii="Calibri" w:hAnsi="Calibri" w:cs="Calibri"/>
          <w:sz w:val="28"/>
          <w:szCs w:val="28"/>
          <w:lang w:val="en-US"/>
        </w:rPr>
        <w:t>don’t mean much to most people and once you’ve lost their attention or engagement then you’ve lost their involvement.</w:t>
      </w:r>
    </w:p>
    <w:p w14:paraId="7C619879" w14:textId="38D23ED7" w:rsidR="009963A5" w:rsidRPr="00E12C70" w:rsidRDefault="008B00EB" w:rsidP="00E60F40">
      <w:pPr>
        <w:pStyle w:val="Body"/>
        <w:numPr>
          <w:ilvl w:val="1"/>
          <w:numId w:val="2"/>
        </w:numPr>
        <w:rPr>
          <w:rFonts w:ascii="Calibri" w:hAnsi="Calibri" w:cs="Calibri"/>
          <w:sz w:val="28"/>
          <w:szCs w:val="28"/>
          <w:lang w:val="en-US"/>
        </w:rPr>
      </w:pPr>
      <w:r w:rsidRPr="00E12C70">
        <w:rPr>
          <w:rFonts w:ascii="Calibri" w:hAnsi="Calibri" w:cs="Calibri"/>
          <w:sz w:val="28"/>
          <w:szCs w:val="28"/>
          <w:u w:val="single"/>
          <w:lang w:val="en-US"/>
        </w:rPr>
        <w:t>M</w:t>
      </w:r>
      <w:r w:rsidR="00043336" w:rsidRPr="00E12C70">
        <w:rPr>
          <w:rFonts w:ascii="Calibri" w:hAnsi="Calibri" w:cs="Calibri"/>
          <w:sz w:val="28"/>
          <w:szCs w:val="28"/>
          <w:u w:val="single"/>
          <w:lang w:val="en-US"/>
        </w:rPr>
        <w:t>isleading and discriminatory use of terminology</w:t>
      </w:r>
      <w:r w:rsidR="00043336" w:rsidRPr="00E12C70">
        <w:rPr>
          <w:rFonts w:ascii="ADLaM Display" w:hAnsi="ADLaM Display" w:cs="ADLaM Display"/>
          <w:sz w:val="28"/>
          <w:szCs w:val="28"/>
          <w:lang w:val="en-US"/>
        </w:rPr>
        <w:t xml:space="preserve">. </w:t>
      </w:r>
      <w:r w:rsidR="009963A5" w:rsidRPr="00E12C70">
        <w:rPr>
          <w:rFonts w:ascii="Calibri" w:hAnsi="Calibri" w:cs="Calibri"/>
          <w:sz w:val="28"/>
          <w:szCs w:val="28"/>
          <w:lang w:val="en-US"/>
        </w:rPr>
        <w:t xml:space="preserve">In similar vein, please include </w:t>
      </w:r>
      <w:r w:rsidR="00A772D5" w:rsidRPr="00E12C70">
        <w:rPr>
          <w:rFonts w:ascii="Calibri" w:hAnsi="Calibri" w:cs="Calibri"/>
          <w:sz w:val="28"/>
          <w:szCs w:val="28"/>
          <w:lang w:val="en-US"/>
        </w:rPr>
        <w:t xml:space="preserve">more common or colloquial terminology alongside technical terms – you use ‘continuous cycle lanes’ in several places but don’t mention ‘floating bus stops’ or ‘shared use bus boarders’ anywhere.  </w:t>
      </w:r>
    </w:p>
    <w:p w14:paraId="472362ED" w14:textId="77777777" w:rsidR="007A038A" w:rsidRPr="00E12C70" w:rsidRDefault="007A038A" w:rsidP="00E60F40">
      <w:pPr>
        <w:pStyle w:val="Body"/>
        <w:numPr>
          <w:ilvl w:val="1"/>
          <w:numId w:val="2"/>
        </w:numPr>
        <w:rPr>
          <w:rFonts w:ascii="Calibri" w:hAnsi="Calibri" w:cs="Calibri"/>
          <w:sz w:val="28"/>
          <w:szCs w:val="28"/>
          <w:lang w:val="en-US"/>
        </w:rPr>
      </w:pPr>
      <w:r w:rsidRPr="00E12C70">
        <w:rPr>
          <w:rFonts w:ascii="Calibri" w:hAnsi="Calibri" w:cs="Calibri"/>
          <w:sz w:val="28"/>
          <w:szCs w:val="28"/>
          <w:lang w:val="en-US"/>
        </w:rPr>
        <w:t>Please don’t use terms like ‘fully accessible’ (e.g. 1.4) unless you are wholly confident that this is what you’re aiming for!  It’s a very broad claim to make and scarcely anywhere in the country currently achieves it!</w:t>
      </w:r>
    </w:p>
    <w:p w14:paraId="41EC0146" w14:textId="20DB8E24" w:rsidR="00E60F40" w:rsidRPr="00E12C70" w:rsidRDefault="00A974C5" w:rsidP="007D29CC">
      <w:pPr>
        <w:pStyle w:val="Body"/>
        <w:numPr>
          <w:ilvl w:val="1"/>
          <w:numId w:val="2"/>
        </w:numPr>
        <w:rPr>
          <w:rFonts w:ascii="Calibri" w:hAnsi="Calibri" w:cs="Calibri"/>
          <w:sz w:val="28"/>
          <w:szCs w:val="28"/>
          <w:lang w:val="en-US"/>
        </w:rPr>
      </w:pPr>
      <w:r w:rsidRPr="00E12C70">
        <w:rPr>
          <w:rFonts w:ascii="Calibri" w:hAnsi="Calibri" w:cs="Calibri"/>
          <w:sz w:val="28"/>
          <w:szCs w:val="28"/>
          <w:u w:val="single"/>
          <w:lang w:val="en-US"/>
        </w:rPr>
        <w:t xml:space="preserve">Access to </w:t>
      </w:r>
      <w:r w:rsidR="00AB009D" w:rsidRPr="00E12C70">
        <w:rPr>
          <w:rFonts w:ascii="Calibri" w:hAnsi="Calibri" w:cs="Calibri"/>
          <w:sz w:val="28"/>
          <w:szCs w:val="28"/>
          <w:u w:val="single"/>
          <w:lang w:val="en-US"/>
        </w:rPr>
        <w:t>the full plan denied</w:t>
      </w:r>
      <w:r w:rsidR="00AB009D" w:rsidRPr="00E12C70">
        <w:rPr>
          <w:rFonts w:ascii="ADLaM Display" w:hAnsi="ADLaM Display" w:cs="ADLaM Display"/>
          <w:sz w:val="28"/>
          <w:szCs w:val="28"/>
          <w:lang w:val="en-US"/>
        </w:rPr>
        <w:t xml:space="preserve">.  </w:t>
      </w:r>
      <w:r w:rsidR="00E60F40" w:rsidRPr="00E12C70">
        <w:rPr>
          <w:rFonts w:ascii="Calibri" w:hAnsi="Calibri" w:cs="Calibri"/>
          <w:sz w:val="28"/>
          <w:szCs w:val="28"/>
          <w:lang w:val="en-US"/>
        </w:rPr>
        <w:t>Some members have told us that they couldn’t find ways to get further into the detail of proposals on your website – finding the 10 proposals was fairly straightforward but not beyond that.  Past experience has told us that we need to see the detail to better understand where the barriers may be for disabled people.</w:t>
      </w:r>
      <w:r w:rsidR="003D2D2A" w:rsidRPr="00E12C70">
        <w:rPr>
          <w:rFonts w:ascii="Calibri" w:hAnsi="Calibri" w:cs="Calibri"/>
          <w:sz w:val="28"/>
          <w:szCs w:val="28"/>
          <w:lang w:val="en-US"/>
        </w:rPr>
        <w:t xml:space="preserve"> </w:t>
      </w:r>
      <w:r w:rsidR="00E60F40" w:rsidRPr="00E12C70">
        <w:rPr>
          <w:rFonts w:ascii="Calibri" w:hAnsi="Calibri" w:cs="Calibri"/>
          <w:sz w:val="28"/>
          <w:szCs w:val="28"/>
          <w:lang w:val="en-US"/>
        </w:rPr>
        <w:t>Having to keep clicking on links is also difficult for those using screenreaders and for most people it is anyway very easy to then lose your place when you want to go back to the substantive document</w:t>
      </w:r>
      <w:r w:rsidR="008B72BB" w:rsidRPr="00E12C70">
        <w:rPr>
          <w:rFonts w:ascii="Calibri" w:hAnsi="Calibri" w:cs="Calibri"/>
          <w:sz w:val="28"/>
          <w:szCs w:val="28"/>
          <w:lang w:val="en-US"/>
        </w:rPr>
        <w:t>.</w:t>
      </w:r>
    </w:p>
    <w:p w14:paraId="15F9AE21" w14:textId="33870FA6" w:rsidR="00E60F40" w:rsidRPr="00E12C70" w:rsidRDefault="000408BF" w:rsidP="00E60F40">
      <w:pPr>
        <w:pStyle w:val="Body"/>
        <w:numPr>
          <w:ilvl w:val="1"/>
          <w:numId w:val="2"/>
        </w:numPr>
        <w:rPr>
          <w:rFonts w:ascii="Calibri" w:hAnsi="Calibri" w:cs="Calibri"/>
          <w:sz w:val="28"/>
          <w:szCs w:val="28"/>
          <w:lang w:val="en-US"/>
        </w:rPr>
      </w:pPr>
      <w:r w:rsidRPr="00E12C70">
        <w:rPr>
          <w:rFonts w:ascii="Calibri" w:hAnsi="Calibri" w:cs="Calibri"/>
          <w:sz w:val="28"/>
          <w:szCs w:val="28"/>
          <w:u w:val="single"/>
          <w:lang w:val="en-US"/>
        </w:rPr>
        <w:t xml:space="preserve">Length of the survey </w:t>
      </w:r>
      <w:r w:rsidR="00553516" w:rsidRPr="00E12C70">
        <w:rPr>
          <w:rFonts w:ascii="Calibri" w:hAnsi="Calibri" w:cs="Calibri"/>
          <w:sz w:val="28"/>
          <w:szCs w:val="28"/>
          <w:u w:val="single"/>
          <w:lang w:val="en-US"/>
        </w:rPr>
        <w:t xml:space="preserve">may </w:t>
      </w:r>
      <w:r w:rsidR="00176FC8" w:rsidRPr="00E12C70">
        <w:rPr>
          <w:rFonts w:ascii="Calibri" w:hAnsi="Calibri" w:cs="Calibri"/>
          <w:sz w:val="28"/>
          <w:szCs w:val="28"/>
          <w:u w:val="single"/>
          <w:lang w:val="en-US"/>
        </w:rPr>
        <w:t>restrict responses</w:t>
      </w:r>
      <w:r w:rsidR="00176FC8" w:rsidRPr="00E12C70">
        <w:rPr>
          <w:rFonts w:ascii="ADLaM Display" w:hAnsi="ADLaM Display" w:cs="ADLaM Display"/>
          <w:sz w:val="28"/>
          <w:szCs w:val="28"/>
          <w:lang w:val="en-US"/>
        </w:rPr>
        <w:t xml:space="preserve">. </w:t>
      </w:r>
      <w:r w:rsidR="00E60F40" w:rsidRPr="00E12C70">
        <w:rPr>
          <w:rFonts w:ascii="Calibri" w:hAnsi="Calibri" w:cs="Calibri"/>
          <w:sz w:val="28"/>
          <w:szCs w:val="28"/>
          <w:lang w:val="en-US"/>
        </w:rPr>
        <w:t>Please don’t make surveys so long.  The word has gone round that it takes at least two hours to complete the survey so we know people who have decided against trying.  And we at YDRF decided to use this different format for our submission</w:t>
      </w:r>
      <w:r w:rsidR="00875C7C" w:rsidRPr="00E12C70">
        <w:rPr>
          <w:rFonts w:ascii="Calibri" w:hAnsi="Calibri" w:cs="Calibri"/>
          <w:sz w:val="28"/>
          <w:szCs w:val="28"/>
          <w:lang w:val="en-US"/>
        </w:rPr>
        <w:t>.</w:t>
      </w:r>
    </w:p>
    <w:p w14:paraId="2699D758" w14:textId="238026BB" w:rsidR="00E60F40" w:rsidRPr="00E12C70" w:rsidRDefault="00516549" w:rsidP="00E60F40">
      <w:pPr>
        <w:pStyle w:val="Body"/>
        <w:numPr>
          <w:ilvl w:val="1"/>
          <w:numId w:val="2"/>
        </w:numPr>
        <w:rPr>
          <w:rFonts w:ascii="Calibri" w:hAnsi="Calibri" w:cs="Calibri"/>
          <w:sz w:val="28"/>
          <w:szCs w:val="28"/>
          <w:lang w:val="en-US"/>
        </w:rPr>
      </w:pPr>
      <w:r w:rsidRPr="00E12C70">
        <w:rPr>
          <w:rFonts w:ascii="Calibri" w:hAnsi="Calibri" w:cs="Calibri"/>
          <w:sz w:val="28"/>
          <w:szCs w:val="28"/>
          <w:u w:val="single"/>
          <w:lang w:val="en-US"/>
        </w:rPr>
        <w:t xml:space="preserve">Value </w:t>
      </w:r>
      <w:r w:rsidR="00C52BBB" w:rsidRPr="00E12C70">
        <w:rPr>
          <w:rFonts w:ascii="Calibri" w:hAnsi="Calibri" w:cs="Calibri"/>
          <w:sz w:val="28"/>
          <w:szCs w:val="28"/>
          <w:u w:val="single"/>
          <w:lang w:val="en-US"/>
        </w:rPr>
        <w:t xml:space="preserve">and record </w:t>
      </w:r>
      <w:r w:rsidRPr="00E12C70">
        <w:rPr>
          <w:rFonts w:ascii="Calibri" w:hAnsi="Calibri" w:cs="Calibri"/>
          <w:sz w:val="28"/>
          <w:szCs w:val="28"/>
          <w:u w:val="single"/>
          <w:lang w:val="en-US"/>
        </w:rPr>
        <w:t>all attendees</w:t>
      </w:r>
      <w:r w:rsidR="00C52BBB" w:rsidRPr="00E12C70">
        <w:rPr>
          <w:rFonts w:ascii="Calibri" w:hAnsi="Calibri" w:cs="Calibri"/>
          <w:sz w:val="28"/>
          <w:szCs w:val="28"/>
          <w:u w:val="single"/>
          <w:lang w:val="en-US"/>
        </w:rPr>
        <w:t>/respond</w:t>
      </w:r>
      <w:r w:rsidR="004D596E" w:rsidRPr="00E12C70">
        <w:rPr>
          <w:rFonts w:ascii="Calibri" w:hAnsi="Calibri" w:cs="Calibri"/>
          <w:sz w:val="28"/>
          <w:szCs w:val="28"/>
          <w:u w:val="single"/>
          <w:lang w:val="en-US"/>
        </w:rPr>
        <w:t>e</w:t>
      </w:r>
      <w:r w:rsidR="00C52BBB" w:rsidRPr="00E12C70">
        <w:rPr>
          <w:rFonts w:ascii="Calibri" w:hAnsi="Calibri" w:cs="Calibri"/>
          <w:sz w:val="28"/>
          <w:szCs w:val="28"/>
          <w:u w:val="single"/>
          <w:lang w:val="en-US"/>
        </w:rPr>
        <w:t>nts</w:t>
      </w:r>
      <w:r w:rsidR="004D596E" w:rsidRPr="00E12C70">
        <w:rPr>
          <w:rFonts w:ascii="Calibri" w:hAnsi="Calibri" w:cs="Calibri"/>
          <w:sz w:val="28"/>
          <w:szCs w:val="28"/>
          <w:u w:val="single"/>
          <w:lang w:val="en-US"/>
        </w:rPr>
        <w:t>’</w:t>
      </w:r>
      <w:r w:rsidRPr="00E12C70">
        <w:rPr>
          <w:rFonts w:ascii="Calibri" w:hAnsi="Calibri" w:cs="Calibri"/>
          <w:sz w:val="28"/>
          <w:szCs w:val="28"/>
          <w:u w:val="single"/>
          <w:lang w:val="en-US"/>
        </w:rPr>
        <w:t xml:space="preserve"> views</w:t>
      </w:r>
      <w:r w:rsidR="00506AAA" w:rsidRPr="00E12C70">
        <w:rPr>
          <w:rFonts w:ascii="ADLaM Display" w:hAnsi="ADLaM Display" w:cs="ADLaM Display"/>
          <w:sz w:val="28"/>
          <w:szCs w:val="28"/>
          <w:lang w:val="en-US"/>
        </w:rPr>
        <w:t xml:space="preserve"> </w:t>
      </w:r>
      <w:r w:rsidR="00E60F40" w:rsidRPr="00E12C70">
        <w:rPr>
          <w:rFonts w:ascii="Calibri" w:hAnsi="Calibri" w:cs="Calibri"/>
          <w:sz w:val="28"/>
          <w:szCs w:val="28"/>
          <w:lang w:val="en-US"/>
        </w:rPr>
        <w:t xml:space="preserve">At your workshops, please don’t simply tell people that their ideas are unworkable and give them the impression that it’s not worth them having attended.  We’ve heard varying experiences.  At the best, council staff helped people fill in surveys on the spot or took down notes and promised to feed them in.  At the worst, some people felt that staff were disinterested in what they had to say, took no notes at all and told them that the only way they will be heard is if they went away and filled out the survey.  </w:t>
      </w:r>
    </w:p>
    <w:p w14:paraId="76E71D03" w14:textId="77777777" w:rsidR="00384F2D" w:rsidRPr="00E12C70" w:rsidRDefault="00384F2D">
      <w:pPr>
        <w:rPr>
          <w:rFonts w:ascii="Calibri" w:hAnsi="Calibri" w:cs="Calibri"/>
          <w:sz w:val="28"/>
          <w:szCs w:val="28"/>
        </w:rPr>
      </w:pPr>
    </w:p>
    <w:p w14:paraId="1B50F853" w14:textId="77777777" w:rsidR="00384F2D" w:rsidRPr="00E12C70" w:rsidRDefault="00384F2D" w:rsidP="00384F2D">
      <w:pPr>
        <w:pStyle w:val="Body"/>
        <w:rPr>
          <w:rFonts w:ascii="Calibri" w:hAnsi="Calibri" w:cs="Calibri"/>
          <w:b/>
          <w:sz w:val="28"/>
          <w:szCs w:val="28"/>
        </w:rPr>
      </w:pPr>
      <w:r w:rsidRPr="00E12C70">
        <w:rPr>
          <w:rFonts w:ascii="Calibri" w:hAnsi="Calibri" w:cs="Calibri"/>
          <w:b/>
          <w:sz w:val="28"/>
          <w:szCs w:val="28"/>
        </w:rPr>
        <w:t>CONCLUSION</w:t>
      </w:r>
    </w:p>
    <w:p w14:paraId="0C5341ED" w14:textId="77777777" w:rsidR="00384F2D" w:rsidRPr="00E12C70" w:rsidRDefault="00384F2D" w:rsidP="00384F2D">
      <w:pPr>
        <w:pStyle w:val="Body"/>
        <w:rPr>
          <w:rFonts w:ascii="Calibri" w:hAnsi="Calibri" w:cs="Calibri"/>
          <w:sz w:val="28"/>
          <w:szCs w:val="28"/>
        </w:rPr>
      </w:pPr>
    </w:p>
    <w:p w14:paraId="640B5C62" w14:textId="1CBFABC9" w:rsidR="00BB226C" w:rsidRPr="00E12C70" w:rsidRDefault="00BB226C" w:rsidP="00BB22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212121"/>
          <w:sz w:val="28"/>
          <w:szCs w:val="28"/>
          <w:lang w:val="en-GB" w:eastAsia="en-GB"/>
        </w:rPr>
      </w:pPr>
      <w:r w:rsidRPr="00E12C70">
        <w:rPr>
          <w:rFonts w:ascii="Calibri" w:hAnsi="Calibri" w:cs="Calibri"/>
          <w:color w:val="000000"/>
          <w:sz w:val="28"/>
          <w:szCs w:val="28"/>
          <w:lang w:val="en-GB" w:eastAsia="en-GB"/>
        </w:rPr>
        <w:t xml:space="preserve">In its report to the Human Rights &amp; Equalities Board in October 2021 regarding the proposed restrictions on the use of Blue Badges, York Human Rights City Network pointed out that the Equality Act, the Human Rights Act and the </w:t>
      </w:r>
      <w:r w:rsidRPr="00E12C70">
        <w:rPr>
          <w:rFonts w:ascii="Calibri" w:hAnsi="Calibri" w:cs="Calibri"/>
          <w:bCs/>
          <w:color w:val="212121"/>
          <w:sz w:val="28"/>
          <w:szCs w:val="28"/>
          <w:lang w:val="en-GB" w:eastAsia="en-GB"/>
        </w:rPr>
        <w:t xml:space="preserve">UN Convention </w:t>
      </w:r>
      <w:r w:rsidRPr="00E12C70">
        <w:rPr>
          <w:rFonts w:ascii="Calibri" w:hAnsi="Calibri" w:cs="Calibri"/>
          <w:color w:val="000000"/>
          <w:sz w:val="28"/>
          <w:szCs w:val="28"/>
          <w:lang w:val="en-GB" w:eastAsia="en-GB"/>
        </w:rPr>
        <w:t xml:space="preserve">on the Rights of Persons with Disabilities </w:t>
      </w:r>
      <w:r w:rsidRPr="00E12C70">
        <w:rPr>
          <w:rFonts w:ascii="Calibri" w:hAnsi="Calibri" w:cs="Calibri"/>
          <w:bCs/>
          <w:color w:val="212121"/>
          <w:sz w:val="28"/>
          <w:szCs w:val="28"/>
          <w:lang w:val="en-GB" w:eastAsia="en-GB"/>
        </w:rPr>
        <w:t xml:space="preserve">make clear that majority preferences cannot simply override those of minority groups where this would result in </w:t>
      </w:r>
      <w:r w:rsidRPr="00E12C70">
        <w:rPr>
          <w:rFonts w:ascii="Calibri" w:hAnsi="Calibri" w:cs="Calibri"/>
          <w:color w:val="212121"/>
          <w:sz w:val="28"/>
          <w:szCs w:val="28"/>
          <w:lang w:val="en-GB" w:eastAsia="en-GB"/>
        </w:rPr>
        <w:t xml:space="preserve">systemic discrimination against individuals with protected characteristics.  </w:t>
      </w:r>
      <w:r w:rsidRPr="00E12C70">
        <w:rPr>
          <w:rFonts w:ascii="Calibri" w:hAnsi="Calibri" w:cs="Calibri"/>
          <w:color w:val="000000"/>
          <w:sz w:val="28"/>
          <w:szCs w:val="28"/>
          <w:lang w:val="en-GB" w:eastAsia="en-GB"/>
        </w:rPr>
        <w:t xml:space="preserve">The report went on to say that any weighing of human rights claims and public interests must take </w:t>
      </w:r>
      <w:r w:rsidRPr="00E12C70">
        <w:rPr>
          <w:rFonts w:ascii="Calibri" w:hAnsi="Calibri" w:cs="Calibri"/>
          <w:color w:val="212121"/>
          <w:sz w:val="28"/>
          <w:szCs w:val="28"/>
          <w:lang w:val="en-GB" w:eastAsia="en-GB"/>
        </w:rPr>
        <w:t xml:space="preserve">into account the central place of non-discrimination in finding a solution.  </w:t>
      </w:r>
      <w:r w:rsidRPr="00E12C70">
        <w:rPr>
          <w:rFonts w:ascii="Calibri" w:hAnsi="Calibri" w:cs="Calibri"/>
          <w:sz w:val="28"/>
          <w:szCs w:val="28"/>
        </w:rPr>
        <w:t xml:space="preserve">As a </w:t>
      </w:r>
      <w:r w:rsidRPr="00E12C70">
        <w:rPr>
          <w:rFonts w:ascii="Calibri" w:hAnsi="Calibri" w:cs="Calibri"/>
          <w:sz w:val="28"/>
          <w:szCs w:val="28"/>
        </w:rPr>
        <w:lastRenderedPageBreak/>
        <w:t>Human Rights City that has so recently had experience of discrimination against Blue Badge holders, we suggest that the rebuilding of trust with the disabled community and attention to their access needs is crucial so that all, disabled and non-disabled people, can benefit from the improvements that an inclusive transport strategy could bring.</w:t>
      </w:r>
    </w:p>
    <w:p w14:paraId="22E4003B" w14:textId="77777777" w:rsidR="00BB226C" w:rsidRPr="00E12C70" w:rsidRDefault="00BB226C" w:rsidP="00BB22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sz w:val="28"/>
          <w:szCs w:val="28"/>
        </w:rPr>
      </w:pPr>
    </w:p>
    <w:p w14:paraId="68FF6593" w14:textId="38B5F7C0" w:rsidR="007467AA" w:rsidRDefault="00EB4821" w:rsidP="00384F2D">
      <w:pPr>
        <w:pStyle w:val="Body"/>
        <w:rPr>
          <w:rFonts w:ascii="Calibri" w:hAnsi="Calibri" w:cs="Calibri"/>
          <w:sz w:val="28"/>
          <w:szCs w:val="28"/>
        </w:rPr>
      </w:pPr>
      <w:r w:rsidRPr="00E12C70">
        <w:rPr>
          <w:rFonts w:ascii="Calibri" w:hAnsi="Calibri" w:cs="Calibri"/>
          <w:sz w:val="28"/>
          <w:szCs w:val="28"/>
        </w:rPr>
        <w:t xml:space="preserve">York Disability Rights Forum </w:t>
      </w:r>
      <w:r w:rsidR="00BB226C" w:rsidRPr="00E12C70">
        <w:rPr>
          <w:rFonts w:ascii="Calibri" w:hAnsi="Calibri" w:cs="Calibri"/>
          <w:sz w:val="28"/>
          <w:szCs w:val="28"/>
        </w:rPr>
        <w:t xml:space="preserve">has welcomed recent moves by the Council Administration to re-open the footstreets to Blue Badge holders and to develop plans to implement the social model in its policies and practices.  We </w:t>
      </w:r>
      <w:r w:rsidRPr="00E12C70">
        <w:rPr>
          <w:rFonts w:ascii="Calibri" w:hAnsi="Calibri" w:cs="Calibri"/>
          <w:sz w:val="28"/>
          <w:szCs w:val="28"/>
          <w:lang w:val="en-US"/>
        </w:rPr>
        <w:t xml:space="preserve">support the Council’s aspirations as set out in its 10 proposals and we have set out above those proposed implementation aspects that </w:t>
      </w:r>
      <w:r w:rsidR="001334A2" w:rsidRPr="00E12C70">
        <w:rPr>
          <w:rFonts w:ascii="Calibri" w:hAnsi="Calibri" w:cs="Calibri"/>
          <w:sz w:val="28"/>
          <w:szCs w:val="28"/>
          <w:lang w:val="en-US"/>
        </w:rPr>
        <w:t xml:space="preserve">we consider </w:t>
      </w:r>
      <w:r w:rsidRPr="00E12C70">
        <w:rPr>
          <w:rFonts w:ascii="Calibri" w:hAnsi="Calibri" w:cs="Calibri"/>
          <w:sz w:val="28"/>
          <w:szCs w:val="28"/>
          <w:lang w:val="en-US"/>
        </w:rPr>
        <w:t xml:space="preserve">need revisiting in order for </w:t>
      </w:r>
      <w:r w:rsidR="00BB226C" w:rsidRPr="00E12C70">
        <w:rPr>
          <w:rFonts w:ascii="Calibri" w:hAnsi="Calibri" w:cs="Calibri"/>
          <w:sz w:val="28"/>
          <w:szCs w:val="28"/>
          <w:lang w:val="en-US"/>
        </w:rPr>
        <w:t>them to be inclusive.</w:t>
      </w:r>
      <w:r w:rsidR="005C071F" w:rsidRPr="00E12C70">
        <w:rPr>
          <w:rFonts w:ascii="Calibri" w:hAnsi="Calibri" w:cs="Calibri"/>
          <w:sz w:val="28"/>
          <w:szCs w:val="28"/>
          <w:lang w:val="en-US"/>
        </w:rPr>
        <w:t xml:space="preserve">  </w:t>
      </w:r>
    </w:p>
    <w:p w14:paraId="208E72DF" w14:textId="77777777" w:rsidR="007467AA" w:rsidRPr="007467AA" w:rsidRDefault="007467AA" w:rsidP="007467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lang w:val="en-GB" w:eastAsia="en-GB"/>
        </w:rPr>
      </w:pPr>
    </w:p>
    <w:p w14:paraId="0FEBE780" w14:textId="77777777" w:rsidR="00BB226C" w:rsidRPr="00C75735" w:rsidRDefault="00BB22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sz w:val="28"/>
          <w:szCs w:val="28"/>
        </w:rPr>
      </w:pPr>
    </w:p>
    <w:sectPr w:rsidR="00BB226C" w:rsidRPr="00C75735">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11D50" w14:textId="77777777" w:rsidR="00A84EDE" w:rsidRDefault="00A84EDE">
      <w:r>
        <w:separator/>
      </w:r>
    </w:p>
  </w:endnote>
  <w:endnote w:type="continuationSeparator" w:id="0">
    <w:p w14:paraId="4F743B20" w14:textId="77777777" w:rsidR="00A84EDE" w:rsidRDefault="00A8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941360"/>
      <w:docPartObj>
        <w:docPartGallery w:val="Page Numbers (Bottom of Page)"/>
        <w:docPartUnique/>
      </w:docPartObj>
    </w:sdtPr>
    <w:sdtEndPr>
      <w:rPr>
        <w:noProof/>
      </w:rPr>
    </w:sdtEndPr>
    <w:sdtContent>
      <w:p w14:paraId="5A1125B9" w14:textId="77777777" w:rsidR="00BB226C" w:rsidRDefault="00BB226C">
        <w:pPr>
          <w:pStyle w:val="Footer"/>
          <w:jc w:val="right"/>
        </w:pPr>
        <w:r>
          <w:fldChar w:fldCharType="begin"/>
        </w:r>
        <w:r>
          <w:instrText xml:space="preserve"> PAGE   \* MERGEFORMAT </w:instrText>
        </w:r>
        <w:r>
          <w:fldChar w:fldCharType="separate"/>
        </w:r>
        <w:r w:rsidR="00E12C70">
          <w:rPr>
            <w:noProof/>
          </w:rPr>
          <w:t>3</w:t>
        </w:r>
        <w:r>
          <w:rPr>
            <w:noProof/>
          </w:rPr>
          <w:fldChar w:fldCharType="end"/>
        </w:r>
      </w:p>
    </w:sdtContent>
  </w:sdt>
  <w:p w14:paraId="5EE12371" w14:textId="77777777" w:rsidR="00BB226C" w:rsidRDefault="00BB2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F0F5" w14:textId="77777777" w:rsidR="00A84EDE" w:rsidRDefault="00A84EDE">
      <w:r>
        <w:separator/>
      </w:r>
    </w:p>
  </w:footnote>
  <w:footnote w:type="continuationSeparator" w:id="0">
    <w:p w14:paraId="2E23B30B" w14:textId="77777777" w:rsidR="00A84EDE" w:rsidRDefault="00A8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69A7"/>
    <w:multiLevelType w:val="hybridMultilevel"/>
    <w:tmpl w:val="CD12D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E32AD2"/>
    <w:multiLevelType w:val="hybridMultilevel"/>
    <w:tmpl w:val="CD1C481E"/>
    <w:lvl w:ilvl="0" w:tplc="26E0A4B6">
      <w:start w:val="1"/>
      <w:numFmt w:val="bullet"/>
      <w:lvlText w:val="•"/>
      <w:lvlJc w:val="left"/>
      <w:pPr>
        <w:tabs>
          <w:tab w:val="num" w:pos="720"/>
        </w:tabs>
        <w:ind w:left="720" w:hanging="360"/>
      </w:pPr>
      <w:rPr>
        <w:rFonts w:ascii="Arial" w:hAnsi="Arial" w:hint="default"/>
      </w:rPr>
    </w:lvl>
    <w:lvl w:ilvl="1" w:tplc="672A3678" w:tentative="1">
      <w:start w:val="1"/>
      <w:numFmt w:val="bullet"/>
      <w:lvlText w:val="•"/>
      <w:lvlJc w:val="left"/>
      <w:pPr>
        <w:tabs>
          <w:tab w:val="num" w:pos="1440"/>
        </w:tabs>
        <w:ind w:left="1440" w:hanging="360"/>
      </w:pPr>
      <w:rPr>
        <w:rFonts w:ascii="Arial" w:hAnsi="Arial" w:hint="default"/>
      </w:rPr>
    </w:lvl>
    <w:lvl w:ilvl="2" w:tplc="1A04868C" w:tentative="1">
      <w:start w:val="1"/>
      <w:numFmt w:val="bullet"/>
      <w:lvlText w:val="•"/>
      <w:lvlJc w:val="left"/>
      <w:pPr>
        <w:tabs>
          <w:tab w:val="num" w:pos="2160"/>
        </w:tabs>
        <w:ind w:left="2160" w:hanging="360"/>
      </w:pPr>
      <w:rPr>
        <w:rFonts w:ascii="Arial" w:hAnsi="Arial" w:hint="default"/>
      </w:rPr>
    </w:lvl>
    <w:lvl w:ilvl="3" w:tplc="2EEC9A56" w:tentative="1">
      <w:start w:val="1"/>
      <w:numFmt w:val="bullet"/>
      <w:lvlText w:val="•"/>
      <w:lvlJc w:val="left"/>
      <w:pPr>
        <w:tabs>
          <w:tab w:val="num" w:pos="2880"/>
        </w:tabs>
        <w:ind w:left="2880" w:hanging="360"/>
      </w:pPr>
      <w:rPr>
        <w:rFonts w:ascii="Arial" w:hAnsi="Arial" w:hint="default"/>
      </w:rPr>
    </w:lvl>
    <w:lvl w:ilvl="4" w:tplc="740C67CC" w:tentative="1">
      <w:start w:val="1"/>
      <w:numFmt w:val="bullet"/>
      <w:lvlText w:val="•"/>
      <w:lvlJc w:val="left"/>
      <w:pPr>
        <w:tabs>
          <w:tab w:val="num" w:pos="3600"/>
        </w:tabs>
        <w:ind w:left="3600" w:hanging="360"/>
      </w:pPr>
      <w:rPr>
        <w:rFonts w:ascii="Arial" w:hAnsi="Arial" w:hint="default"/>
      </w:rPr>
    </w:lvl>
    <w:lvl w:ilvl="5" w:tplc="917A77A2" w:tentative="1">
      <w:start w:val="1"/>
      <w:numFmt w:val="bullet"/>
      <w:lvlText w:val="•"/>
      <w:lvlJc w:val="left"/>
      <w:pPr>
        <w:tabs>
          <w:tab w:val="num" w:pos="4320"/>
        </w:tabs>
        <w:ind w:left="4320" w:hanging="360"/>
      </w:pPr>
      <w:rPr>
        <w:rFonts w:ascii="Arial" w:hAnsi="Arial" w:hint="default"/>
      </w:rPr>
    </w:lvl>
    <w:lvl w:ilvl="6" w:tplc="EAE26D1A" w:tentative="1">
      <w:start w:val="1"/>
      <w:numFmt w:val="bullet"/>
      <w:lvlText w:val="•"/>
      <w:lvlJc w:val="left"/>
      <w:pPr>
        <w:tabs>
          <w:tab w:val="num" w:pos="5040"/>
        </w:tabs>
        <w:ind w:left="5040" w:hanging="360"/>
      </w:pPr>
      <w:rPr>
        <w:rFonts w:ascii="Arial" w:hAnsi="Arial" w:hint="default"/>
      </w:rPr>
    </w:lvl>
    <w:lvl w:ilvl="7" w:tplc="15F0022E" w:tentative="1">
      <w:start w:val="1"/>
      <w:numFmt w:val="bullet"/>
      <w:lvlText w:val="•"/>
      <w:lvlJc w:val="left"/>
      <w:pPr>
        <w:tabs>
          <w:tab w:val="num" w:pos="5760"/>
        </w:tabs>
        <w:ind w:left="5760" w:hanging="360"/>
      </w:pPr>
      <w:rPr>
        <w:rFonts w:ascii="Arial" w:hAnsi="Arial" w:hint="default"/>
      </w:rPr>
    </w:lvl>
    <w:lvl w:ilvl="8" w:tplc="E3389F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DB1345"/>
    <w:multiLevelType w:val="hybridMultilevel"/>
    <w:tmpl w:val="7B3ADA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EAF"/>
    <w:multiLevelType w:val="hybridMultilevel"/>
    <w:tmpl w:val="9C18DED4"/>
    <w:lvl w:ilvl="0" w:tplc="F6583592">
      <w:start w:val="1"/>
      <w:numFmt w:val="bullet"/>
      <w:lvlText w:val="•"/>
      <w:lvlJc w:val="left"/>
      <w:pPr>
        <w:tabs>
          <w:tab w:val="num" w:pos="720"/>
        </w:tabs>
        <w:ind w:left="720" w:hanging="360"/>
      </w:pPr>
      <w:rPr>
        <w:rFonts w:ascii="Arial" w:hAnsi="Arial" w:hint="default"/>
      </w:rPr>
    </w:lvl>
    <w:lvl w:ilvl="1" w:tplc="A8D0DFAC" w:tentative="1">
      <w:start w:val="1"/>
      <w:numFmt w:val="bullet"/>
      <w:lvlText w:val="•"/>
      <w:lvlJc w:val="left"/>
      <w:pPr>
        <w:tabs>
          <w:tab w:val="num" w:pos="1440"/>
        </w:tabs>
        <w:ind w:left="1440" w:hanging="360"/>
      </w:pPr>
      <w:rPr>
        <w:rFonts w:ascii="Arial" w:hAnsi="Arial" w:hint="default"/>
      </w:rPr>
    </w:lvl>
    <w:lvl w:ilvl="2" w:tplc="8C02CBBC" w:tentative="1">
      <w:start w:val="1"/>
      <w:numFmt w:val="bullet"/>
      <w:lvlText w:val="•"/>
      <w:lvlJc w:val="left"/>
      <w:pPr>
        <w:tabs>
          <w:tab w:val="num" w:pos="2160"/>
        </w:tabs>
        <w:ind w:left="2160" w:hanging="360"/>
      </w:pPr>
      <w:rPr>
        <w:rFonts w:ascii="Arial" w:hAnsi="Arial" w:hint="default"/>
      </w:rPr>
    </w:lvl>
    <w:lvl w:ilvl="3" w:tplc="8AC299FC" w:tentative="1">
      <w:start w:val="1"/>
      <w:numFmt w:val="bullet"/>
      <w:lvlText w:val="•"/>
      <w:lvlJc w:val="left"/>
      <w:pPr>
        <w:tabs>
          <w:tab w:val="num" w:pos="2880"/>
        </w:tabs>
        <w:ind w:left="2880" w:hanging="360"/>
      </w:pPr>
      <w:rPr>
        <w:rFonts w:ascii="Arial" w:hAnsi="Arial" w:hint="default"/>
      </w:rPr>
    </w:lvl>
    <w:lvl w:ilvl="4" w:tplc="E6C01346" w:tentative="1">
      <w:start w:val="1"/>
      <w:numFmt w:val="bullet"/>
      <w:lvlText w:val="•"/>
      <w:lvlJc w:val="left"/>
      <w:pPr>
        <w:tabs>
          <w:tab w:val="num" w:pos="3600"/>
        </w:tabs>
        <w:ind w:left="3600" w:hanging="360"/>
      </w:pPr>
      <w:rPr>
        <w:rFonts w:ascii="Arial" w:hAnsi="Arial" w:hint="default"/>
      </w:rPr>
    </w:lvl>
    <w:lvl w:ilvl="5" w:tplc="C85886E2" w:tentative="1">
      <w:start w:val="1"/>
      <w:numFmt w:val="bullet"/>
      <w:lvlText w:val="•"/>
      <w:lvlJc w:val="left"/>
      <w:pPr>
        <w:tabs>
          <w:tab w:val="num" w:pos="4320"/>
        </w:tabs>
        <w:ind w:left="4320" w:hanging="360"/>
      </w:pPr>
      <w:rPr>
        <w:rFonts w:ascii="Arial" w:hAnsi="Arial" w:hint="default"/>
      </w:rPr>
    </w:lvl>
    <w:lvl w:ilvl="6" w:tplc="2E420ACE" w:tentative="1">
      <w:start w:val="1"/>
      <w:numFmt w:val="bullet"/>
      <w:lvlText w:val="•"/>
      <w:lvlJc w:val="left"/>
      <w:pPr>
        <w:tabs>
          <w:tab w:val="num" w:pos="5040"/>
        </w:tabs>
        <w:ind w:left="5040" w:hanging="360"/>
      </w:pPr>
      <w:rPr>
        <w:rFonts w:ascii="Arial" w:hAnsi="Arial" w:hint="default"/>
      </w:rPr>
    </w:lvl>
    <w:lvl w:ilvl="7" w:tplc="E12AAFFA" w:tentative="1">
      <w:start w:val="1"/>
      <w:numFmt w:val="bullet"/>
      <w:lvlText w:val="•"/>
      <w:lvlJc w:val="left"/>
      <w:pPr>
        <w:tabs>
          <w:tab w:val="num" w:pos="5760"/>
        </w:tabs>
        <w:ind w:left="5760" w:hanging="360"/>
      </w:pPr>
      <w:rPr>
        <w:rFonts w:ascii="Arial" w:hAnsi="Arial" w:hint="default"/>
      </w:rPr>
    </w:lvl>
    <w:lvl w:ilvl="8" w:tplc="A3D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360799"/>
    <w:multiLevelType w:val="hybridMultilevel"/>
    <w:tmpl w:val="4E80E70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136CD2"/>
    <w:multiLevelType w:val="hybridMultilevel"/>
    <w:tmpl w:val="47FC0172"/>
    <w:lvl w:ilvl="0" w:tplc="44B069C0">
      <w:start w:val="1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C61A6"/>
    <w:multiLevelType w:val="hybridMultilevel"/>
    <w:tmpl w:val="44141DFA"/>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DF0D33"/>
    <w:multiLevelType w:val="hybridMultilevel"/>
    <w:tmpl w:val="75FE0602"/>
    <w:lvl w:ilvl="0" w:tplc="FFFFFFFF">
      <w:start w:val="1"/>
      <w:numFmt w:val="decimal"/>
      <w:lvlText w:val="%1."/>
      <w:lvlJc w:val="left"/>
      <w:pPr>
        <w:ind w:left="720" w:hanging="360"/>
      </w:pPr>
    </w:lvl>
    <w:lvl w:ilvl="1" w:tplc="F1944564">
      <w:start w:val="3"/>
      <w:numFmt w:val="decimal"/>
      <w:lvlText w:val="%2"/>
      <w:lvlJc w:val="left"/>
      <w:pPr>
        <w:ind w:left="1440" w:hanging="360"/>
      </w:pPr>
      <w:rPr>
        <w:rFonts w:ascii="Arial" w:hAnsi="Arial" w:cs="Arial" w:hint="default"/>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16"/>
    <w:rsid w:val="00025E6D"/>
    <w:rsid w:val="000408BF"/>
    <w:rsid w:val="00043336"/>
    <w:rsid w:val="00071F28"/>
    <w:rsid w:val="00080A53"/>
    <w:rsid w:val="00084204"/>
    <w:rsid w:val="00093814"/>
    <w:rsid w:val="000949A9"/>
    <w:rsid w:val="000D7D52"/>
    <w:rsid w:val="00104150"/>
    <w:rsid w:val="001334A2"/>
    <w:rsid w:val="00176FC8"/>
    <w:rsid w:val="001B235C"/>
    <w:rsid w:val="001F2123"/>
    <w:rsid w:val="0020797E"/>
    <w:rsid w:val="002421E1"/>
    <w:rsid w:val="002834A6"/>
    <w:rsid w:val="00284480"/>
    <w:rsid w:val="002916E1"/>
    <w:rsid w:val="002B3595"/>
    <w:rsid w:val="002D6F56"/>
    <w:rsid w:val="002E7B4B"/>
    <w:rsid w:val="003051A4"/>
    <w:rsid w:val="003177CF"/>
    <w:rsid w:val="00341F25"/>
    <w:rsid w:val="0035197D"/>
    <w:rsid w:val="00351E3B"/>
    <w:rsid w:val="00352DEE"/>
    <w:rsid w:val="0037596C"/>
    <w:rsid w:val="00384F2D"/>
    <w:rsid w:val="003B1DEC"/>
    <w:rsid w:val="003D2D2A"/>
    <w:rsid w:val="003E53B6"/>
    <w:rsid w:val="004426D1"/>
    <w:rsid w:val="00456844"/>
    <w:rsid w:val="00465B9C"/>
    <w:rsid w:val="0046680A"/>
    <w:rsid w:val="004A1666"/>
    <w:rsid w:val="004B7907"/>
    <w:rsid w:val="004D2DBC"/>
    <w:rsid w:val="004D596E"/>
    <w:rsid w:val="004F1E4F"/>
    <w:rsid w:val="00503E62"/>
    <w:rsid w:val="00506AAA"/>
    <w:rsid w:val="00516549"/>
    <w:rsid w:val="0052144C"/>
    <w:rsid w:val="00534B22"/>
    <w:rsid w:val="00551454"/>
    <w:rsid w:val="00553516"/>
    <w:rsid w:val="005A5938"/>
    <w:rsid w:val="005C071F"/>
    <w:rsid w:val="005D6D48"/>
    <w:rsid w:val="005E24A1"/>
    <w:rsid w:val="005F0D2C"/>
    <w:rsid w:val="005F727C"/>
    <w:rsid w:val="0060005E"/>
    <w:rsid w:val="006022E3"/>
    <w:rsid w:val="00617B37"/>
    <w:rsid w:val="0062436A"/>
    <w:rsid w:val="00643B60"/>
    <w:rsid w:val="00644709"/>
    <w:rsid w:val="00661467"/>
    <w:rsid w:val="00682D57"/>
    <w:rsid w:val="0069283B"/>
    <w:rsid w:val="006B695D"/>
    <w:rsid w:val="006D1E07"/>
    <w:rsid w:val="007467AA"/>
    <w:rsid w:val="00750E0E"/>
    <w:rsid w:val="00791C5B"/>
    <w:rsid w:val="00793E4E"/>
    <w:rsid w:val="007A038A"/>
    <w:rsid w:val="007C06C7"/>
    <w:rsid w:val="007D4C50"/>
    <w:rsid w:val="008056B6"/>
    <w:rsid w:val="008251B3"/>
    <w:rsid w:val="00833745"/>
    <w:rsid w:val="008678C9"/>
    <w:rsid w:val="0087145E"/>
    <w:rsid w:val="00875C7C"/>
    <w:rsid w:val="008B00EB"/>
    <w:rsid w:val="008B72BB"/>
    <w:rsid w:val="008D3549"/>
    <w:rsid w:val="008F1462"/>
    <w:rsid w:val="009006B2"/>
    <w:rsid w:val="00904E6A"/>
    <w:rsid w:val="00905934"/>
    <w:rsid w:val="00911642"/>
    <w:rsid w:val="00937A67"/>
    <w:rsid w:val="00942716"/>
    <w:rsid w:val="00942C6B"/>
    <w:rsid w:val="00951995"/>
    <w:rsid w:val="00971AEC"/>
    <w:rsid w:val="009742EF"/>
    <w:rsid w:val="009875C1"/>
    <w:rsid w:val="0099117C"/>
    <w:rsid w:val="009963A5"/>
    <w:rsid w:val="009E29D5"/>
    <w:rsid w:val="009F500E"/>
    <w:rsid w:val="00A5171D"/>
    <w:rsid w:val="00A772D5"/>
    <w:rsid w:val="00A836C6"/>
    <w:rsid w:val="00A84EDE"/>
    <w:rsid w:val="00A8647A"/>
    <w:rsid w:val="00A974C5"/>
    <w:rsid w:val="00AA3043"/>
    <w:rsid w:val="00AB009D"/>
    <w:rsid w:val="00AB21B0"/>
    <w:rsid w:val="00AF3958"/>
    <w:rsid w:val="00B06065"/>
    <w:rsid w:val="00B06DAF"/>
    <w:rsid w:val="00B276B2"/>
    <w:rsid w:val="00B37CB2"/>
    <w:rsid w:val="00B41BD3"/>
    <w:rsid w:val="00B47D1C"/>
    <w:rsid w:val="00B80EC9"/>
    <w:rsid w:val="00B91079"/>
    <w:rsid w:val="00BB226C"/>
    <w:rsid w:val="00BB7E74"/>
    <w:rsid w:val="00BC7264"/>
    <w:rsid w:val="00BD0DB2"/>
    <w:rsid w:val="00BD2F1D"/>
    <w:rsid w:val="00BD54C0"/>
    <w:rsid w:val="00C34A45"/>
    <w:rsid w:val="00C4455C"/>
    <w:rsid w:val="00C52BBB"/>
    <w:rsid w:val="00C75735"/>
    <w:rsid w:val="00C97906"/>
    <w:rsid w:val="00CA3D24"/>
    <w:rsid w:val="00CC1131"/>
    <w:rsid w:val="00CE3559"/>
    <w:rsid w:val="00D109CA"/>
    <w:rsid w:val="00D243BB"/>
    <w:rsid w:val="00D5472F"/>
    <w:rsid w:val="00D66675"/>
    <w:rsid w:val="00D83E9D"/>
    <w:rsid w:val="00D9087D"/>
    <w:rsid w:val="00DB118A"/>
    <w:rsid w:val="00DE625F"/>
    <w:rsid w:val="00E04939"/>
    <w:rsid w:val="00E06EEB"/>
    <w:rsid w:val="00E10245"/>
    <w:rsid w:val="00E12C70"/>
    <w:rsid w:val="00E1782D"/>
    <w:rsid w:val="00E4787B"/>
    <w:rsid w:val="00E60F40"/>
    <w:rsid w:val="00E72D8D"/>
    <w:rsid w:val="00E91549"/>
    <w:rsid w:val="00E91D47"/>
    <w:rsid w:val="00EB4821"/>
    <w:rsid w:val="00EC5F5E"/>
    <w:rsid w:val="00ED48CF"/>
    <w:rsid w:val="00ED7C98"/>
    <w:rsid w:val="00EE4BE8"/>
    <w:rsid w:val="00EF0407"/>
    <w:rsid w:val="00F26CEB"/>
    <w:rsid w:val="00F55BA5"/>
    <w:rsid w:val="00F80C85"/>
    <w:rsid w:val="00F830BE"/>
    <w:rsid w:val="00F83929"/>
    <w:rsid w:val="00FA3FAD"/>
    <w:rsid w:val="00FC1D65"/>
    <w:rsid w:val="00FC7046"/>
    <w:rsid w:val="00FE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FE3A"/>
  <w15:docId w15:val="{33D4381C-BFA8-41BD-BE18-55AB7405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916E1"/>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AA3043"/>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w:hAnsi="Arial" w:cs="Arial Unicode MS"/>
      <w:color w:val="000000"/>
      <w:sz w:val="32"/>
      <w:szCs w:val="32"/>
      <w14:textOutline w14:w="0" w14:cap="flat" w14:cmpd="sng" w14:algn="ctr">
        <w14:noFill/>
        <w14:prstDash w14:val="solid"/>
        <w14:bevel/>
      </w14:textOutline>
    </w:rPr>
  </w:style>
  <w:style w:type="paragraph" w:styleId="Subtitle">
    <w:name w:val="Subtitle"/>
    <w:next w:val="Body"/>
    <w:pPr>
      <w:keepNext/>
    </w:pPr>
    <w:rPr>
      <w:rFonts w:ascii="Helvetica Neue" w:hAnsi="Helvetica Neue" w:cs="Arial Unicode MS"/>
      <w:color w:val="000000"/>
      <w:sz w:val="40"/>
      <w:szCs w:val="40"/>
      <w:lang w:val="en-US"/>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2916E1"/>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AA3043"/>
    <w:rPr>
      <w:rFonts w:asciiTheme="majorHAnsi" w:eastAsiaTheme="majorEastAsia" w:hAnsiTheme="majorHAnsi" w:cstheme="majorBidi"/>
      <w:color w:val="0079BF" w:themeColor="accent1" w:themeShade="BF"/>
      <w:sz w:val="26"/>
      <w:szCs w:val="26"/>
      <w:lang w:val="en-US" w:eastAsia="en-US"/>
    </w:rPr>
  </w:style>
  <w:style w:type="paragraph" w:styleId="ListParagraph">
    <w:name w:val="List Paragraph"/>
    <w:basedOn w:val="Normal"/>
    <w:uiPriority w:val="34"/>
    <w:qFormat/>
    <w:rsid w:val="001B235C"/>
    <w:pPr>
      <w:ind w:left="720"/>
      <w:contextualSpacing/>
    </w:pPr>
  </w:style>
  <w:style w:type="paragraph" w:styleId="Header">
    <w:name w:val="header"/>
    <w:basedOn w:val="Normal"/>
    <w:link w:val="HeaderChar"/>
    <w:uiPriority w:val="99"/>
    <w:unhideWhenUsed/>
    <w:rsid w:val="0020797E"/>
    <w:pPr>
      <w:tabs>
        <w:tab w:val="center" w:pos="4513"/>
        <w:tab w:val="right" w:pos="9026"/>
      </w:tabs>
    </w:pPr>
  </w:style>
  <w:style w:type="character" w:customStyle="1" w:styleId="HeaderChar">
    <w:name w:val="Header Char"/>
    <w:basedOn w:val="DefaultParagraphFont"/>
    <w:link w:val="Header"/>
    <w:uiPriority w:val="99"/>
    <w:rsid w:val="0020797E"/>
    <w:rPr>
      <w:sz w:val="24"/>
      <w:szCs w:val="24"/>
      <w:lang w:val="en-US" w:eastAsia="en-US"/>
    </w:rPr>
  </w:style>
  <w:style w:type="paragraph" w:styleId="Footer">
    <w:name w:val="footer"/>
    <w:basedOn w:val="Normal"/>
    <w:link w:val="FooterChar"/>
    <w:uiPriority w:val="99"/>
    <w:unhideWhenUsed/>
    <w:rsid w:val="0020797E"/>
    <w:pPr>
      <w:tabs>
        <w:tab w:val="center" w:pos="4513"/>
        <w:tab w:val="right" w:pos="9026"/>
      </w:tabs>
    </w:pPr>
  </w:style>
  <w:style w:type="character" w:customStyle="1" w:styleId="FooterChar">
    <w:name w:val="Footer Char"/>
    <w:basedOn w:val="DefaultParagraphFont"/>
    <w:link w:val="Footer"/>
    <w:uiPriority w:val="99"/>
    <w:rsid w:val="0020797E"/>
    <w:rPr>
      <w:sz w:val="24"/>
      <w:szCs w:val="24"/>
      <w:lang w:val="en-US" w:eastAsia="en-US"/>
    </w:rPr>
  </w:style>
  <w:style w:type="paragraph" w:styleId="BalloonText">
    <w:name w:val="Balloon Text"/>
    <w:basedOn w:val="Normal"/>
    <w:link w:val="BalloonTextChar"/>
    <w:uiPriority w:val="99"/>
    <w:semiHidden/>
    <w:unhideWhenUsed/>
    <w:rsid w:val="002079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97E"/>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4D596E"/>
    <w:rPr>
      <w:sz w:val="16"/>
      <w:szCs w:val="16"/>
    </w:rPr>
  </w:style>
  <w:style w:type="paragraph" w:styleId="CommentText">
    <w:name w:val="annotation text"/>
    <w:basedOn w:val="Normal"/>
    <w:link w:val="CommentTextChar"/>
    <w:uiPriority w:val="99"/>
    <w:semiHidden/>
    <w:unhideWhenUsed/>
    <w:rsid w:val="004D596E"/>
    <w:rPr>
      <w:sz w:val="20"/>
      <w:szCs w:val="20"/>
    </w:rPr>
  </w:style>
  <w:style w:type="character" w:customStyle="1" w:styleId="CommentTextChar">
    <w:name w:val="Comment Text Char"/>
    <w:basedOn w:val="DefaultParagraphFont"/>
    <w:link w:val="CommentText"/>
    <w:uiPriority w:val="99"/>
    <w:semiHidden/>
    <w:rsid w:val="004D596E"/>
    <w:rPr>
      <w:lang w:val="en-US" w:eastAsia="en-US"/>
    </w:rPr>
  </w:style>
  <w:style w:type="paragraph" w:styleId="CommentSubject">
    <w:name w:val="annotation subject"/>
    <w:basedOn w:val="CommentText"/>
    <w:next w:val="CommentText"/>
    <w:link w:val="CommentSubjectChar"/>
    <w:uiPriority w:val="99"/>
    <w:semiHidden/>
    <w:unhideWhenUsed/>
    <w:rsid w:val="004D596E"/>
    <w:rPr>
      <w:b/>
      <w:bCs/>
    </w:rPr>
  </w:style>
  <w:style w:type="character" w:customStyle="1" w:styleId="CommentSubjectChar">
    <w:name w:val="Comment Subject Char"/>
    <w:basedOn w:val="CommentTextChar"/>
    <w:link w:val="CommentSubject"/>
    <w:uiPriority w:val="99"/>
    <w:semiHidden/>
    <w:rsid w:val="004D596E"/>
    <w:rPr>
      <w:b/>
      <w:bCs/>
      <w:lang w:val="en-US" w:eastAsia="en-US"/>
    </w:rPr>
  </w:style>
  <w:style w:type="character" w:customStyle="1" w:styleId="DefaultFontHxMailStyle">
    <w:name w:val="Default Font HxMail Style"/>
    <w:basedOn w:val="DefaultParagraphFont"/>
    <w:rsid w:val="004D596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053734">
      <w:bodyDiv w:val="1"/>
      <w:marLeft w:val="0"/>
      <w:marRight w:val="0"/>
      <w:marTop w:val="0"/>
      <w:marBottom w:val="0"/>
      <w:divBdr>
        <w:top w:val="none" w:sz="0" w:space="0" w:color="auto"/>
        <w:left w:val="none" w:sz="0" w:space="0" w:color="auto"/>
        <w:bottom w:val="none" w:sz="0" w:space="0" w:color="auto"/>
        <w:right w:val="none" w:sz="0" w:space="0" w:color="auto"/>
      </w:divBdr>
      <w:divsChild>
        <w:div w:id="45112127">
          <w:marLeft w:val="360"/>
          <w:marRight w:val="0"/>
          <w:marTop w:val="200"/>
          <w:marBottom w:val="0"/>
          <w:divBdr>
            <w:top w:val="none" w:sz="0" w:space="0" w:color="auto"/>
            <w:left w:val="none" w:sz="0" w:space="0" w:color="auto"/>
            <w:bottom w:val="none" w:sz="0" w:space="0" w:color="auto"/>
            <w:right w:val="none" w:sz="0" w:space="0" w:color="auto"/>
          </w:divBdr>
        </w:div>
        <w:div w:id="1335959582">
          <w:marLeft w:val="360"/>
          <w:marRight w:val="0"/>
          <w:marTop w:val="200"/>
          <w:marBottom w:val="0"/>
          <w:divBdr>
            <w:top w:val="none" w:sz="0" w:space="0" w:color="auto"/>
            <w:left w:val="none" w:sz="0" w:space="0" w:color="auto"/>
            <w:bottom w:val="none" w:sz="0" w:space="0" w:color="auto"/>
            <w:right w:val="none" w:sz="0" w:space="0" w:color="auto"/>
          </w:divBdr>
        </w:div>
        <w:div w:id="2136750641">
          <w:marLeft w:val="360"/>
          <w:marRight w:val="0"/>
          <w:marTop w:val="200"/>
          <w:marBottom w:val="0"/>
          <w:divBdr>
            <w:top w:val="none" w:sz="0" w:space="0" w:color="auto"/>
            <w:left w:val="none" w:sz="0" w:space="0" w:color="auto"/>
            <w:bottom w:val="none" w:sz="0" w:space="0" w:color="auto"/>
            <w:right w:val="none" w:sz="0" w:space="0" w:color="auto"/>
          </w:divBdr>
        </w:div>
        <w:div w:id="260914765">
          <w:marLeft w:val="360"/>
          <w:marRight w:val="0"/>
          <w:marTop w:val="200"/>
          <w:marBottom w:val="0"/>
          <w:divBdr>
            <w:top w:val="none" w:sz="0" w:space="0" w:color="auto"/>
            <w:left w:val="none" w:sz="0" w:space="0" w:color="auto"/>
            <w:bottom w:val="none" w:sz="0" w:space="0" w:color="auto"/>
            <w:right w:val="none" w:sz="0" w:space="0" w:color="auto"/>
          </w:divBdr>
        </w:div>
        <w:div w:id="162360118">
          <w:marLeft w:val="360"/>
          <w:marRight w:val="0"/>
          <w:marTop w:val="200"/>
          <w:marBottom w:val="0"/>
          <w:divBdr>
            <w:top w:val="none" w:sz="0" w:space="0" w:color="auto"/>
            <w:left w:val="none" w:sz="0" w:space="0" w:color="auto"/>
            <w:bottom w:val="none" w:sz="0" w:space="0" w:color="auto"/>
            <w:right w:val="none" w:sz="0" w:space="0" w:color="auto"/>
          </w:divBdr>
        </w:div>
      </w:divsChild>
    </w:div>
    <w:div w:id="1054625301">
      <w:bodyDiv w:val="1"/>
      <w:marLeft w:val="0"/>
      <w:marRight w:val="0"/>
      <w:marTop w:val="0"/>
      <w:marBottom w:val="0"/>
      <w:divBdr>
        <w:top w:val="none" w:sz="0" w:space="0" w:color="auto"/>
        <w:left w:val="none" w:sz="0" w:space="0" w:color="auto"/>
        <w:bottom w:val="none" w:sz="0" w:space="0" w:color="auto"/>
        <w:right w:val="none" w:sz="0" w:space="0" w:color="auto"/>
      </w:divBdr>
      <w:divsChild>
        <w:div w:id="1902673292">
          <w:marLeft w:val="360"/>
          <w:marRight w:val="0"/>
          <w:marTop w:val="200"/>
          <w:marBottom w:val="0"/>
          <w:divBdr>
            <w:top w:val="none" w:sz="0" w:space="0" w:color="auto"/>
            <w:left w:val="none" w:sz="0" w:space="0" w:color="auto"/>
            <w:bottom w:val="none" w:sz="0" w:space="0" w:color="auto"/>
            <w:right w:val="none" w:sz="0" w:space="0" w:color="auto"/>
          </w:divBdr>
        </w:div>
        <w:div w:id="1381054363">
          <w:marLeft w:val="360"/>
          <w:marRight w:val="0"/>
          <w:marTop w:val="200"/>
          <w:marBottom w:val="0"/>
          <w:divBdr>
            <w:top w:val="none" w:sz="0" w:space="0" w:color="auto"/>
            <w:left w:val="none" w:sz="0" w:space="0" w:color="auto"/>
            <w:bottom w:val="none" w:sz="0" w:space="0" w:color="auto"/>
            <w:right w:val="none" w:sz="0" w:space="0" w:color="auto"/>
          </w:divBdr>
        </w:div>
        <w:div w:id="765882886">
          <w:marLeft w:val="360"/>
          <w:marRight w:val="0"/>
          <w:marTop w:val="200"/>
          <w:marBottom w:val="0"/>
          <w:divBdr>
            <w:top w:val="none" w:sz="0" w:space="0" w:color="auto"/>
            <w:left w:val="none" w:sz="0" w:space="0" w:color="auto"/>
            <w:bottom w:val="none" w:sz="0" w:space="0" w:color="auto"/>
            <w:right w:val="none" w:sz="0" w:space="0" w:color="auto"/>
          </w:divBdr>
        </w:div>
        <w:div w:id="942154269">
          <w:marLeft w:val="360"/>
          <w:marRight w:val="0"/>
          <w:marTop w:val="200"/>
          <w:marBottom w:val="0"/>
          <w:divBdr>
            <w:top w:val="none" w:sz="0" w:space="0" w:color="auto"/>
            <w:left w:val="none" w:sz="0" w:space="0" w:color="auto"/>
            <w:bottom w:val="none" w:sz="0" w:space="0" w:color="auto"/>
            <w:right w:val="none" w:sz="0" w:space="0" w:color="auto"/>
          </w:divBdr>
        </w:div>
      </w:divsChild>
    </w:div>
    <w:div w:id="2007243554">
      <w:bodyDiv w:val="1"/>
      <w:marLeft w:val="0"/>
      <w:marRight w:val="0"/>
      <w:marTop w:val="0"/>
      <w:marBottom w:val="0"/>
      <w:divBdr>
        <w:top w:val="none" w:sz="0" w:space="0" w:color="auto"/>
        <w:left w:val="none" w:sz="0" w:space="0" w:color="auto"/>
        <w:bottom w:val="none" w:sz="0" w:space="0" w:color="auto"/>
        <w:right w:val="none" w:sz="0" w:space="0" w:color="auto"/>
      </w:divBdr>
    </w:div>
    <w:div w:id="203916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21_Blank_Layout">
  <a:themeElements>
    <a:clrScheme name="21_Blank_Layou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Blank_Layout">
      <a:majorFont>
        <a:latin typeface="Helvetica Neue"/>
        <a:ea typeface="Helvetica Neue"/>
        <a:cs typeface="Helvetica Neue"/>
      </a:majorFont>
      <a:minorFont>
        <a:latin typeface="Helvetica Neue"/>
        <a:ea typeface="Helvetica Neue"/>
        <a:cs typeface="Helvetica Neue"/>
      </a:minorFont>
    </a:fontScheme>
    <a:fmtScheme name="21_Blank_Layou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dc:creator>
  <cp:lastModifiedBy>Marilyn</cp:lastModifiedBy>
  <cp:revision>3</cp:revision>
  <cp:lastPrinted>2024-01-28T19:22:00Z</cp:lastPrinted>
  <dcterms:created xsi:type="dcterms:W3CDTF">2024-01-31T18:02:00Z</dcterms:created>
  <dcterms:modified xsi:type="dcterms:W3CDTF">2024-01-31T18:05:00Z</dcterms:modified>
</cp:coreProperties>
</file>